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6765" w14:textId="5D815DB5" w:rsidR="00D104F0" w:rsidRPr="009D1D2B" w:rsidRDefault="002D5384" w:rsidP="00CD52E4">
      <w:pPr>
        <w:pStyle w:val="ab"/>
        <w:spacing w:before="0"/>
        <w:rPr>
          <w:rFonts w:ascii="Meiryo UI" w:eastAsia="Meiryo UI" w:hAnsi="Meiryo UI" w:cs="Meiryo UI"/>
        </w:rPr>
      </w:pPr>
      <w:r>
        <w:rPr>
          <w:rFonts w:ascii="Meiryo UI" w:eastAsia="Meiryo UI" w:hAnsi="Meiryo UI" w:cs="Meiryo UI" w:hint="eastAsia"/>
        </w:rPr>
        <w:t>連結会計</w:t>
      </w:r>
      <w:r w:rsidR="00583A24" w:rsidRPr="009D1D2B">
        <w:rPr>
          <w:rFonts w:ascii="Meiryo UI" w:eastAsia="Meiryo UI" w:hAnsi="Meiryo UI" w:cs="Meiryo UI" w:hint="eastAsia"/>
        </w:rPr>
        <w:t>財務書類における注記</w:t>
      </w:r>
    </w:p>
    <w:p w14:paraId="79E85B3E" w14:textId="77777777" w:rsidR="006615EC" w:rsidRPr="009D1D2B" w:rsidRDefault="006615EC" w:rsidP="00CD52E4">
      <w:pPr>
        <w:rPr>
          <w:rFonts w:ascii="Meiryo UI" w:hAnsi="Meiryo UI" w:cs="Meiryo UI"/>
        </w:rPr>
      </w:pPr>
    </w:p>
    <w:p w14:paraId="62014A4A" w14:textId="77777777" w:rsidR="006615EC" w:rsidRPr="009D1D2B" w:rsidRDefault="0000309E" w:rsidP="00CD52E4">
      <w:pPr>
        <w:pStyle w:val="10"/>
        <w:rPr>
          <w:rFonts w:ascii="Meiryo UI" w:eastAsia="Meiryo UI" w:hAnsi="Meiryo UI" w:cs="Meiryo UI"/>
        </w:rPr>
      </w:pPr>
      <w:r w:rsidRPr="009D1D2B">
        <w:rPr>
          <w:rFonts w:ascii="Meiryo UI" w:eastAsia="Meiryo UI" w:hAnsi="Meiryo UI" w:cs="Meiryo UI" w:hint="eastAsia"/>
        </w:rPr>
        <w:t>重</w:t>
      </w:r>
      <w:r w:rsidR="006615EC" w:rsidRPr="009D1D2B">
        <w:rPr>
          <w:rFonts w:ascii="Meiryo UI" w:eastAsia="Meiryo UI" w:hAnsi="Meiryo UI" w:cs="Meiryo UI" w:hint="eastAsia"/>
        </w:rPr>
        <w:t>要な会計方針</w:t>
      </w:r>
    </w:p>
    <w:p w14:paraId="668BE0F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有形固定資産及び無形固定資産の評価基準及び評価方法</w:t>
      </w:r>
    </w:p>
    <w:p w14:paraId="1F41FC4F"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有形固定資産･･････････････････････････････取得原価</w:t>
      </w:r>
    </w:p>
    <w:p w14:paraId="41792C5B" w14:textId="77777777" w:rsidR="006615EC" w:rsidRPr="009D1D2B" w:rsidRDefault="006615EC" w:rsidP="00CD52E4">
      <w:pPr>
        <w:ind w:left="420" w:firstLine="8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60A767BD"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昭和59年度以前に取得したもの･･･････････再調達原価</w:t>
      </w:r>
    </w:p>
    <w:p w14:paraId="11439ED8"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ただし、道路、河川及び水路の敷地は備忘価額</w:t>
      </w:r>
      <w:r w:rsidR="00C001BD" w:rsidRPr="009D1D2B">
        <w:rPr>
          <w:rFonts w:ascii="Meiryo UI" w:hAnsi="Meiryo UI" w:cs="Meiryo UI" w:hint="eastAsia"/>
          <w:sz w:val="22"/>
        </w:rPr>
        <w:t>1</w:t>
      </w:r>
      <w:r w:rsidRPr="009D1D2B">
        <w:rPr>
          <w:rFonts w:ascii="Meiryo UI" w:hAnsi="Meiryo UI" w:cs="Meiryo UI" w:hint="eastAsia"/>
          <w:sz w:val="22"/>
        </w:rPr>
        <w:t>円としています。</w:t>
      </w:r>
    </w:p>
    <w:p w14:paraId="6A318E7F"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昭和60年度以後に取得したもの</w:t>
      </w:r>
    </w:p>
    <w:p w14:paraId="0A3489AA"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取得原価が判明しているもの････････････････取得原価</w:t>
      </w:r>
    </w:p>
    <w:p w14:paraId="1C91E4F9"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取得原価が不明なもの･･････････････････････再調達原価</w:t>
      </w:r>
    </w:p>
    <w:p w14:paraId="2409F05D" w14:textId="77777777" w:rsidR="006615EC" w:rsidRPr="009D1D2B" w:rsidRDefault="006615EC" w:rsidP="00CD52E4">
      <w:pPr>
        <w:ind w:left="160" w:firstLineChars="500" w:firstLine="1100"/>
        <w:rPr>
          <w:rFonts w:ascii="Meiryo UI" w:hAnsi="Meiryo UI" w:cs="Meiryo UI"/>
          <w:sz w:val="22"/>
        </w:rPr>
      </w:pPr>
      <w:r w:rsidRPr="009D1D2B">
        <w:rPr>
          <w:rFonts w:ascii="Meiryo UI" w:hAnsi="Meiryo UI" w:cs="Meiryo UI" w:hint="eastAsia"/>
          <w:sz w:val="22"/>
        </w:rPr>
        <w:t>ただし、取得原価が不明な道路、河川及び水路の敷地は備忘価額1円としています。</w:t>
      </w:r>
    </w:p>
    <w:p w14:paraId="2C56D356"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無形固定資産･･････････････････････････････取得原価</w:t>
      </w:r>
    </w:p>
    <w:p w14:paraId="19F662E3" w14:textId="77777777" w:rsidR="006615EC" w:rsidRPr="009D1D2B" w:rsidRDefault="006615EC" w:rsidP="00587544">
      <w:pPr>
        <w:ind w:left="840" w:firstLineChars="200" w:firstLine="4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1C3C4D5F" w14:textId="77777777" w:rsidR="006615EC" w:rsidRPr="009D1D2B" w:rsidRDefault="006615EC" w:rsidP="00CD52E4">
      <w:pPr>
        <w:ind w:left="840" w:firstLine="840"/>
        <w:rPr>
          <w:rFonts w:ascii="Meiryo UI" w:hAnsi="Meiryo UI" w:cs="Meiryo UI"/>
          <w:sz w:val="22"/>
        </w:rPr>
      </w:pPr>
      <w:r w:rsidRPr="009D1D2B">
        <w:rPr>
          <w:rFonts w:ascii="Meiryo UI" w:hAnsi="Meiryo UI" w:cs="Meiryo UI" w:hint="eastAsia"/>
          <w:sz w:val="22"/>
        </w:rPr>
        <w:t>取得原価が判明しているもの････････････････取得原価</w:t>
      </w:r>
    </w:p>
    <w:p w14:paraId="5071041C" w14:textId="77777777" w:rsidR="006615EC" w:rsidRPr="009D1D2B" w:rsidRDefault="006615EC" w:rsidP="00CD52E4">
      <w:pPr>
        <w:ind w:left="1601" w:firstLineChars="36" w:firstLine="79"/>
        <w:rPr>
          <w:rFonts w:ascii="Meiryo UI" w:hAnsi="Meiryo UI" w:cs="Meiryo UI"/>
          <w:sz w:val="22"/>
        </w:rPr>
      </w:pPr>
      <w:r w:rsidRPr="009D1D2B">
        <w:rPr>
          <w:rFonts w:ascii="Meiryo UI" w:hAnsi="Meiryo UI" w:cs="Meiryo UI" w:hint="eastAsia"/>
          <w:sz w:val="22"/>
        </w:rPr>
        <w:t>取得原価が不明なもの･･････････････････････再調達原価</w:t>
      </w:r>
    </w:p>
    <w:p w14:paraId="1AB794C5" w14:textId="4C291E16" w:rsidR="00DB68B4" w:rsidRDefault="00DB68B4" w:rsidP="00CD52E4">
      <w:pPr>
        <w:rPr>
          <w:rFonts w:ascii="Meiryo UI" w:hAnsi="Meiryo UI" w:cs="Meiryo UI"/>
        </w:rPr>
      </w:pPr>
    </w:p>
    <w:p w14:paraId="5EFF5BA9" w14:textId="77777777" w:rsidR="00BC3A8C" w:rsidRPr="009D1D2B" w:rsidRDefault="00BC3A8C" w:rsidP="00BC3A8C">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60740C0E" w14:textId="77777777" w:rsidR="00BC3A8C" w:rsidRPr="00BC3A8C" w:rsidRDefault="00BC3A8C" w:rsidP="00CD52E4">
      <w:pPr>
        <w:rPr>
          <w:rFonts w:ascii="Meiryo UI" w:hAnsi="Meiryo UI" w:cs="Meiryo UI"/>
        </w:rPr>
      </w:pPr>
    </w:p>
    <w:p w14:paraId="0FD300F1" w14:textId="77777777" w:rsidR="006615EC"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有価証券及び出資金の評価基準及び評価方法</w:t>
      </w:r>
    </w:p>
    <w:p w14:paraId="2CD7D9F2" w14:textId="77777777" w:rsidR="009D1D2B" w:rsidRPr="009D1D2B" w:rsidRDefault="006615EC" w:rsidP="00534C57">
      <w:pPr>
        <w:pStyle w:val="3"/>
        <w:numPr>
          <w:ilvl w:val="0"/>
          <w:numId w:val="8"/>
        </w:numPr>
        <w:ind w:right="210"/>
      </w:pPr>
      <w:r w:rsidRPr="009A3A3D">
        <w:rPr>
          <w:rFonts w:ascii="Meiryo UI" w:eastAsia="Meiryo UI" w:hAnsi="Meiryo UI" w:cs="Meiryo UI" w:hint="eastAsia"/>
        </w:rPr>
        <w:t>満期保有目的有価</w:t>
      </w:r>
      <w:r w:rsidR="002518BE" w:rsidRPr="009A3A3D">
        <w:rPr>
          <w:rFonts w:ascii="Meiryo UI" w:eastAsia="Meiryo UI" w:hAnsi="Meiryo UI" w:cs="Meiryo UI" w:hint="eastAsia"/>
        </w:rPr>
        <w:t>証券･･････････････････････</w:t>
      </w:r>
      <w:r w:rsidR="009A3A3D">
        <w:rPr>
          <w:rFonts w:ascii="Meiryo UI" w:eastAsia="Meiryo UI" w:hAnsi="Meiryo UI" w:cs="Meiryo UI" w:hint="eastAsia"/>
        </w:rPr>
        <w:t>該当なし</w:t>
      </w:r>
    </w:p>
    <w:p w14:paraId="6FD0DBD3" w14:textId="74B9652F" w:rsidR="00A649FB" w:rsidRPr="00A649FB" w:rsidRDefault="006615EC" w:rsidP="00A649FB">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sidR="00A649FB">
        <w:rPr>
          <w:rFonts w:ascii="Meiryo UI" w:eastAsia="Meiryo UI" w:hAnsi="Meiryo UI" w:cs="Meiryo UI" w:hint="eastAsia"/>
        </w:rPr>
        <w:t>のうち市場価格のあるもの</w:t>
      </w:r>
      <w:r w:rsidR="009A3A3D" w:rsidRPr="009D1D2B">
        <w:rPr>
          <w:rFonts w:ascii="Meiryo UI" w:eastAsia="Meiryo UI" w:hAnsi="Meiryo UI" w:cs="Meiryo UI" w:hint="eastAsia"/>
        </w:rPr>
        <w:t>････････････</w:t>
      </w:r>
      <w:r w:rsidR="009A3A3D">
        <w:rPr>
          <w:rFonts w:ascii="Meiryo UI" w:eastAsia="Meiryo UI" w:hAnsi="Meiryo UI" w:cs="Meiryo UI" w:hint="eastAsia"/>
        </w:rPr>
        <w:t>････</w:t>
      </w:r>
      <w:r w:rsidR="006714DB">
        <w:rPr>
          <w:rFonts w:ascii="Meiryo UI" w:eastAsia="Meiryo UI" w:hAnsi="Meiryo UI" w:cs="Meiryo UI" w:hint="eastAsia"/>
        </w:rPr>
        <w:t>該当なし</w:t>
      </w:r>
    </w:p>
    <w:p w14:paraId="3A8E0F5C" w14:textId="77777777" w:rsidR="00A649FB" w:rsidRPr="00BC3A8C" w:rsidRDefault="00A649FB" w:rsidP="00CD52E4">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Pr>
          <w:rFonts w:ascii="Meiryo UI" w:eastAsia="Meiryo UI" w:hAnsi="Meiryo UI" w:cs="Meiryo UI" w:hint="eastAsia"/>
        </w:rPr>
        <w:t>のうち市場価格のないもの</w:t>
      </w:r>
      <w:r w:rsidRPr="009D1D2B">
        <w:rPr>
          <w:rFonts w:ascii="Meiryo UI" w:eastAsia="Meiryo UI" w:hAnsi="Meiryo UI" w:cs="Meiryo UI" w:hint="eastAsia"/>
        </w:rPr>
        <w:t>････････････</w:t>
      </w:r>
      <w:r>
        <w:rPr>
          <w:rFonts w:ascii="Meiryo UI" w:eastAsia="Meiryo UI" w:hAnsi="Meiryo UI" w:cs="Meiryo UI" w:hint="eastAsia"/>
        </w:rPr>
        <w:t>･･･</w:t>
      </w:r>
      <w:r w:rsidRPr="00BC3A8C">
        <w:rPr>
          <w:rFonts w:ascii="Meiryo UI" w:eastAsia="Meiryo UI" w:hAnsi="Meiryo UI" w:cs="Meiryo UI" w:hint="eastAsia"/>
        </w:rPr>
        <w:t>･出資金額</w:t>
      </w:r>
    </w:p>
    <w:p w14:paraId="76F010DD"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出資金</w:t>
      </w:r>
    </w:p>
    <w:p w14:paraId="72C3E352" w14:textId="77777777" w:rsidR="006615EC" w:rsidRPr="009D1D2B" w:rsidRDefault="006615EC" w:rsidP="00534C57">
      <w:pPr>
        <w:pStyle w:val="4"/>
        <w:numPr>
          <w:ilvl w:val="0"/>
          <w:numId w:val="7"/>
        </w:numPr>
        <w:ind w:leftChars="0" w:left="1276"/>
        <w:rPr>
          <w:rFonts w:ascii="Meiryo UI" w:hAnsi="Meiryo UI" w:cs="Meiryo UI"/>
        </w:rPr>
      </w:pPr>
      <w:r w:rsidRPr="009D1D2B">
        <w:rPr>
          <w:rFonts w:ascii="Meiryo UI" w:hAnsi="Meiryo UI" w:cs="Meiryo UI" w:hint="eastAsia"/>
        </w:rPr>
        <w:t>市場価格のあるもの･･････････････････････</w:t>
      </w:r>
      <w:r w:rsidR="00D16681" w:rsidRPr="009D1D2B">
        <w:rPr>
          <w:rFonts w:ascii="Meiryo UI" w:hAnsi="Meiryo UI" w:cs="Meiryo UI" w:hint="eastAsia"/>
        </w:rPr>
        <w:t>･</w:t>
      </w:r>
      <w:r w:rsidR="00D16681">
        <w:rPr>
          <w:rFonts w:ascii="Meiryo UI" w:hAnsi="Meiryo UI" w:cs="Meiryo UI" w:hint="eastAsia"/>
        </w:rPr>
        <w:t>該当なし</w:t>
      </w:r>
    </w:p>
    <w:p w14:paraId="5FF4B680" w14:textId="77777777" w:rsidR="006615EC" w:rsidRDefault="006615EC" w:rsidP="00CD52E4">
      <w:pPr>
        <w:pStyle w:val="4"/>
        <w:ind w:left="1260"/>
        <w:rPr>
          <w:rFonts w:ascii="Meiryo UI" w:hAnsi="Meiryo UI" w:cs="Meiryo UI"/>
        </w:rPr>
      </w:pPr>
      <w:r w:rsidRPr="009D1D2B">
        <w:rPr>
          <w:rFonts w:ascii="Meiryo UI" w:hAnsi="Meiryo UI" w:cs="Meiryo UI" w:hint="eastAsia"/>
        </w:rPr>
        <w:t>市場価格のないもの･･････････････････････</w:t>
      </w:r>
      <w:r w:rsidR="00D16681" w:rsidRPr="009D1D2B">
        <w:rPr>
          <w:rFonts w:ascii="Meiryo UI" w:hAnsi="Meiryo UI" w:cs="Meiryo UI" w:hint="eastAsia"/>
        </w:rPr>
        <w:t>･</w:t>
      </w:r>
      <w:r w:rsidRPr="009D1D2B">
        <w:rPr>
          <w:rFonts w:ascii="Meiryo UI" w:hAnsi="Meiryo UI" w:cs="Meiryo UI" w:hint="eastAsia"/>
        </w:rPr>
        <w:t>出資金額</w:t>
      </w:r>
    </w:p>
    <w:p w14:paraId="4A0A3420" w14:textId="77777777" w:rsidR="00A649FB" w:rsidRDefault="00A649FB" w:rsidP="00A649FB">
      <w:pPr>
        <w:tabs>
          <w:tab w:val="right" w:pos="2835"/>
        </w:tabs>
      </w:pPr>
    </w:p>
    <w:p w14:paraId="33DC8816" w14:textId="77777777" w:rsidR="00BC3A8C" w:rsidRPr="009D1D2B" w:rsidRDefault="00BC3A8C" w:rsidP="00BC3A8C">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047E917C" w14:textId="77777777" w:rsidR="00A649FB" w:rsidRPr="00BC3A8C" w:rsidRDefault="00A649FB" w:rsidP="00A649FB"/>
    <w:p w14:paraId="069FFE11" w14:textId="77777777" w:rsidR="00697000" w:rsidRPr="009D1D2B" w:rsidRDefault="00697000" w:rsidP="00CD52E4">
      <w:pPr>
        <w:ind w:firstLineChars="250" w:firstLine="550"/>
        <w:rPr>
          <w:rFonts w:ascii="Meiryo UI" w:hAnsi="Meiryo UI" w:cs="Meiryo UI"/>
          <w:sz w:val="22"/>
        </w:rPr>
      </w:pPr>
    </w:p>
    <w:p w14:paraId="42E2989C" w14:textId="77777777" w:rsidR="006615EC" w:rsidRPr="001C2008" w:rsidRDefault="006615EC" w:rsidP="00CD52E4">
      <w:pPr>
        <w:pStyle w:val="2"/>
        <w:ind w:right="210"/>
        <w:rPr>
          <w:rFonts w:ascii="Meiryo UI" w:eastAsia="Meiryo UI" w:hAnsi="Meiryo UI" w:cs="Meiryo UI"/>
        </w:rPr>
      </w:pPr>
      <w:r w:rsidRPr="001C2008">
        <w:rPr>
          <w:rFonts w:ascii="Meiryo UI" w:eastAsia="Meiryo UI" w:hAnsi="Meiryo UI" w:cs="Meiryo UI" w:hint="eastAsia"/>
        </w:rPr>
        <w:t>棚卸資産の評価基準及び評価方法</w:t>
      </w:r>
    </w:p>
    <w:p w14:paraId="7AC1DE8B" w14:textId="2D3B34DD" w:rsidR="001C2008" w:rsidRPr="009D1D2B" w:rsidRDefault="001C2008" w:rsidP="001C2008">
      <w:pPr>
        <w:ind w:left="180" w:firstLineChars="300" w:firstLine="660"/>
        <w:rPr>
          <w:rFonts w:ascii="Meiryo UI" w:hAnsi="Meiryo UI" w:cs="Meiryo UI"/>
          <w:sz w:val="22"/>
        </w:rPr>
      </w:pPr>
      <w:r w:rsidRPr="00CD4474">
        <w:rPr>
          <w:rFonts w:ascii="Meiryo UI" w:hAnsi="Meiryo UI" w:cs="Meiryo UI" w:hint="eastAsia"/>
          <w:sz w:val="22"/>
        </w:rPr>
        <w:t>移動平均法による原価法</w:t>
      </w:r>
      <w:r>
        <w:rPr>
          <w:rFonts w:ascii="Meiryo UI" w:hAnsi="Meiryo UI" w:cs="Meiryo UI" w:hint="eastAsia"/>
          <w:sz w:val="22"/>
        </w:rPr>
        <w:t xml:space="preserve">　</w:t>
      </w:r>
    </w:p>
    <w:p w14:paraId="0C8B6E56" w14:textId="77777777" w:rsidR="007D078A" w:rsidRPr="001C2008" w:rsidRDefault="007D078A" w:rsidP="005A71C5">
      <w:pPr>
        <w:ind w:left="180" w:firstLineChars="300" w:firstLine="660"/>
        <w:rPr>
          <w:rFonts w:ascii="Meiryo UI" w:hAnsi="Meiryo UI" w:cs="Meiryo UI"/>
          <w:sz w:val="22"/>
        </w:rPr>
      </w:pPr>
    </w:p>
    <w:p w14:paraId="5C149329" w14:textId="77777777" w:rsidR="00DB68B4" w:rsidRPr="009D1D2B" w:rsidRDefault="00DB68B4" w:rsidP="00CD52E4">
      <w:pPr>
        <w:rPr>
          <w:rFonts w:ascii="Meiryo UI" w:hAnsi="Meiryo UI" w:cs="Meiryo UI"/>
          <w:sz w:val="22"/>
        </w:rPr>
      </w:pPr>
    </w:p>
    <w:p w14:paraId="1C5E756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有形固定資産等の減価償却の方法</w:t>
      </w:r>
    </w:p>
    <w:p w14:paraId="6ECA73F0" w14:textId="77777777" w:rsidR="006615EC" w:rsidRDefault="006615EC" w:rsidP="00534C57">
      <w:pPr>
        <w:pStyle w:val="3"/>
        <w:numPr>
          <w:ilvl w:val="0"/>
          <w:numId w:val="9"/>
        </w:numPr>
        <w:ind w:left="993" w:right="210"/>
        <w:rPr>
          <w:rFonts w:ascii="Meiryo UI" w:eastAsia="Meiryo UI" w:hAnsi="Meiryo UI" w:cs="Meiryo UI"/>
        </w:rPr>
      </w:pPr>
      <w:r w:rsidRPr="009D1D2B">
        <w:rPr>
          <w:rFonts w:ascii="Meiryo UI" w:eastAsia="Meiryo UI" w:hAnsi="Meiryo UI" w:cs="Meiryo UI" w:hint="eastAsia"/>
        </w:rPr>
        <w:t>有形固定資産（リース資産を除きます。）･････････定額法</w:t>
      </w:r>
    </w:p>
    <w:p w14:paraId="67CEACA1" w14:textId="77777777" w:rsidR="009D1D2B" w:rsidRPr="009D1D2B" w:rsidRDefault="009D1D2B" w:rsidP="009D1D2B"/>
    <w:p w14:paraId="7EC192CC" w14:textId="77777777" w:rsidR="006615EC" w:rsidRPr="009D1D2B" w:rsidRDefault="006615EC" w:rsidP="00CD52E4">
      <w:pPr>
        <w:pStyle w:val="3"/>
        <w:ind w:left="993" w:right="210"/>
        <w:rPr>
          <w:rFonts w:ascii="Meiryo UI" w:eastAsia="Meiryo UI" w:hAnsi="Meiryo UI" w:cs="Meiryo UI"/>
        </w:rPr>
      </w:pPr>
      <w:r w:rsidRPr="009D1D2B">
        <w:rPr>
          <w:rFonts w:ascii="Meiryo UI" w:eastAsia="Meiryo UI" w:hAnsi="Meiryo UI" w:cs="Meiryo UI" w:hint="eastAsia"/>
        </w:rPr>
        <w:lastRenderedPageBreak/>
        <w:t>無形固定資産（リース資産を除きます。）･････････定額法</w:t>
      </w:r>
    </w:p>
    <w:p w14:paraId="6329950B" w14:textId="77777777" w:rsidR="006615EC" w:rsidRPr="009D1D2B" w:rsidRDefault="005B08C8" w:rsidP="00CD52E4">
      <w:pPr>
        <w:ind w:firstLineChars="500" w:firstLine="1100"/>
        <w:rPr>
          <w:rFonts w:ascii="Meiryo UI" w:hAnsi="Meiryo UI" w:cs="Meiryo UI"/>
          <w:sz w:val="22"/>
        </w:rPr>
      </w:pPr>
      <w:r w:rsidRPr="009D1D2B">
        <w:rPr>
          <w:rFonts w:ascii="Meiryo UI" w:hAnsi="Meiryo UI" w:cs="Meiryo UI" w:hint="eastAsia"/>
          <w:sz w:val="22"/>
        </w:rPr>
        <w:t>（ソフトウェアについては、当市における見込利用期間（5</w:t>
      </w:r>
      <w:r w:rsidR="006615EC" w:rsidRPr="009D1D2B">
        <w:rPr>
          <w:rFonts w:ascii="Meiryo UI" w:hAnsi="Meiryo UI" w:cs="Meiryo UI" w:hint="eastAsia"/>
          <w:sz w:val="22"/>
        </w:rPr>
        <w:t>年）に基づく定額法によっています。）</w:t>
      </w:r>
    </w:p>
    <w:p w14:paraId="4D47A76E" w14:textId="77777777" w:rsidR="005B08C8" w:rsidRPr="009D1D2B" w:rsidRDefault="005B7E04" w:rsidP="005B08C8">
      <w:pPr>
        <w:pStyle w:val="3"/>
        <w:ind w:leftChars="263" w:left="992" w:rightChars="-84" w:right="-176" w:hangingChars="200" w:hanging="440"/>
        <w:rPr>
          <w:rFonts w:ascii="Meiryo UI" w:eastAsia="Meiryo UI" w:hAnsi="Meiryo UI" w:cs="Meiryo UI"/>
        </w:rPr>
      </w:pPr>
      <w:r w:rsidRPr="009D1D2B">
        <w:rPr>
          <w:rFonts w:ascii="Meiryo UI" w:eastAsia="Meiryo UI" w:hAnsi="Meiryo UI" w:cs="Meiryo UI" w:hint="eastAsia"/>
        </w:rPr>
        <w:t>所有権移転ファイナンス・リース取引に係るリース資産（</w:t>
      </w:r>
      <w:r w:rsidR="005B08C8" w:rsidRPr="009D1D2B">
        <w:rPr>
          <w:rFonts w:ascii="Meiryo UI" w:eastAsia="Meiryo UI" w:hAnsi="Meiryo UI" w:cs="Meiryo UI" w:hint="eastAsia"/>
        </w:rPr>
        <w:t>重要性の乏しいファイナンス・リース取引を除く</w:t>
      </w:r>
      <w:r w:rsidRPr="009D1D2B">
        <w:rPr>
          <w:rFonts w:ascii="Meiryo UI" w:eastAsia="Meiryo UI" w:hAnsi="Meiryo UI" w:cs="Meiryo UI" w:hint="eastAsia"/>
        </w:rPr>
        <w:t>）</w:t>
      </w:r>
    </w:p>
    <w:p w14:paraId="50EEF808" w14:textId="77777777" w:rsidR="005B7E04" w:rsidRPr="009D1D2B" w:rsidRDefault="005B7E04" w:rsidP="005B08C8">
      <w:pPr>
        <w:pStyle w:val="3"/>
        <w:numPr>
          <w:ilvl w:val="0"/>
          <w:numId w:val="0"/>
        </w:numPr>
        <w:ind w:left="992" w:rightChars="-16" w:right="-34" w:firstLine="688"/>
        <w:rPr>
          <w:rFonts w:ascii="Meiryo UI" w:eastAsia="Meiryo UI" w:hAnsi="Meiryo UI" w:cs="Meiryo UI"/>
        </w:rPr>
      </w:pPr>
      <w:r w:rsidRPr="009D1D2B">
        <w:rPr>
          <w:rFonts w:ascii="Meiryo UI" w:eastAsia="Meiryo UI" w:hAnsi="Meiryo UI" w:cs="Meiryo UI" w:hint="eastAsia"/>
        </w:rPr>
        <w:t>･･･････････自己所有の固定資産に適用する減価償却方法と同一の方法</w:t>
      </w:r>
    </w:p>
    <w:p w14:paraId="7AAE3946" w14:textId="77777777" w:rsidR="00DB68B4" w:rsidRPr="009D1D2B" w:rsidRDefault="00DB68B4" w:rsidP="00CD52E4">
      <w:pPr>
        <w:ind w:firstLineChars="200" w:firstLine="440"/>
        <w:rPr>
          <w:rFonts w:ascii="Meiryo UI" w:hAnsi="Meiryo UI" w:cs="Meiryo UI"/>
          <w:sz w:val="22"/>
        </w:rPr>
      </w:pPr>
    </w:p>
    <w:p w14:paraId="08D821A1" w14:textId="77777777" w:rsidR="00697000" w:rsidRPr="009D1D2B" w:rsidRDefault="00697000" w:rsidP="00CD52E4">
      <w:pPr>
        <w:pStyle w:val="2"/>
        <w:ind w:right="210"/>
        <w:rPr>
          <w:rFonts w:ascii="Meiryo UI" w:eastAsia="Meiryo UI" w:hAnsi="Meiryo UI" w:cs="Meiryo UI"/>
        </w:rPr>
      </w:pPr>
      <w:r w:rsidRPr="009D1D2B">
        <w:rPr>
          <w:rFonts w:ascii="Meiryo UI" w:eastAsia="Meiryo UI" w:hAnsi="Meiryo UI" w:cs="Meiryo UI" w:hint="eastAsia"/>
        </w:rPr>
        <w:t>引当金の計上基準及び算定方法</w:t>
      </w:r>
    </w:p>
    <w:p w14:paraId="668EBFE1" w14:textId="77777777" w:rsidR="00697000" w:rsidRPr="009D1D2B" w:rsidRDefault="00697000" w:rsidP="00534C57">
      <w:pPr>
        <w:pStyle w:val="3"/>
        <w:numPr>
          <w:ilvl w:val="0"/>
          <w:numId w:val="10"/>
        </w:numPr>
        <w:ind w:right="210"/>
        <w:rPr>
          <w:rFonts w:ascii="Meiryo UI" w:eastAsia="Meiryo UI" w:hAnsi="Meiryo UI" w:cs="Meiryo UI"/>
        </w:rPr>
      </w:pPr>
      <w:r w:rsidRPr="009D1D2B">
        <w:rPr>
          <w:rFonts w:ascii="Meiryo UI" w:eastAsia="Meiryo UI" w:hAnsi="Meiryo UI" w:cs="Meiryo UI" w:hint="eastAsia"/>
        </w:rPr>
        <w:t>投資損失引当金</w:t>
      </w:r>
    </w:p>
    <w:p w14:paraId="0D6402E4" w14:textId="77777777" w:rsidR="00697000" w:rsidRDefault="00697000" w:rsidP="00CD52E4">
      <w:pPr>
        <w:ind w:leftChars="400" w:left="840" w:firstLineChars="50" w:firstLine="110"/>
        <w:rPr>
          <w:rFonts w:ascii="Meiryo UI" w:hAnsi="Meiryo UI" w:cs="Meiryo UI"/>
          <w:sz w:val="22"/>
        </w:rPr>
      </w:pPr>
      <w:r w:rsidRPr="009D1D2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50CFAABC" w14:textId="77777777" w:rsidR="009D1D2B" w:rsidRPr="009D1D2B" w:rsidRDefault="009D1D2B" w:rsidP="00CD52E4">
      <w:pPr>
        <w:ind w:leftChars="400" w:left="840" w:firstLineChars="50" w:firstLine="110"/>
        <w:rPr>
          <w:rFonts w:ascii="Meiryo UI" w:hAnsi="Meiryo UI" w:cs="Meiryo UI"/>
          <w:sz w:val="22"/>
        </w:rPr>
      </w:pPr>
    </w:p>
    <w:p w14:paraId="49D5DA31" w14:textId="77777777" w:rsidR="00697000" w:rsidRPr="009D1D2B" w:rsidRDefault="00697000" w:rsidP="00CD52E4">
      <w:pPr>
        <w:pStyle w:val="3"/>
        <w:ind w:right="210"/>
        <w:rPr>
          <w:rFonts w:ascii="Meiryo UI" w:eastAsia="Meiryo UI" w:hAnsi="Meiryo UI" w:cs="Meiryo UI"/>
        </w:rPr>
      </w:pPr>
      <w:r w:rsidRPr="009D1D2B">
        <w:rPr>
          <w:rFonts w:ascii="Meiryo UI" w:eastAsia="Meiryo UI" w:hAnsi="Meiryo UI" w:cs="Meiryo UI" w:hint="eastAsia"/>
        </w:rPr>
        <w:t>徴収不能引当金</w:t>
      </w:r>
    </w:p>
    <w:p w14:paraId="2C207938" w14:textId="77777777" w:rsidR="006615EC" w:rsidRPr="009D1D2B" w:rsidRDefault="00C001BD" w:rsidP="00CD52E4">
      <w:pPr>
        <w:ind w:leftChars="400" w:left="840" w:firstLineChars="50" w:firstLine="110"/>
        <w:rPr>
          <w:rFonts w:ascii="Meiryo UI" w:hAnsi="Meiryo UI" w:cs="Meiryo UI"/>
          <w:sz w:val="22"/>
        </w:rPr>
      </w:pPr>
      <w:r w:rsidRPr="009D1D2B">
        <w:rPr>
          <w:rFonts w:ascii="Meiryo UI" w:hAnsi="Meiryo UI" w:cs="Meiryo UI" w:hint="eastAsia"/>
          <w:sz w:val="22"/>
        </w:rPr>
        <w:t>未収金については、過去5</w:t>
      </w:r>
      <w:r w:rsidR="00697000" w:rsidRPr="009D1D2B">
        <w:rPr>
          <w:rFonts w:ascii="Meiryo UI" w:hAnsi="Meiryo UI" w:cs="Meiryo UI" w:hint="eastAsia"/>
          <w:sz w:val="22"/>
        </w:rPr>
        <w:t>年間の平均不納欠損率により徴収不能見込額を計上しています。</w:t>
      </w:r>
    </w:p>
    <w:p w14:paraId="74D73700" w14:textId="77777777" w:rsidR="00997EC1" w:rsidRPr="009D1D2B" w:rsidRDefault="00997EC1" w:rsidP="00CD52E4">
      <w:pPr>
        <w:ind w:leftChars="350" w:left="735" w:rightChars="-286" w:right="-601" w:firstLineChars="100" w:firstLine="220"/>
        <w:rPr>
          <w:rFonts w:ascii="Meiryo UI" w:hAnsi="Meiryo UI" w:cs="Meiryo UI"/>
          <w:sz w:val="22"/>
        </w:rPr>
      </w:pPr>
      <w:r w:rsidRPr="009D1D2B">
        <w:rPr>
          <w:rFonts w:ascii="Meiryo UI" w:hAnsi="Meiryo UI" w:cs="Meiryo UI" w:hint="eastAsia"/>
          <w:sz w:val="22"/>
        </w:rPr>
        <w:t>長期延滞債権については、過去</w:t>
      </w:r>
      <w:r w:rsidR="00C001BD" w:rsidRPr="009D1D2B">
        <w:rPr>
          <w:rFonts w:ascii="Meiryo UI" w:hAnsi="Meiryo UI" w:cs="Meiryo UI" w:hint="eastAsia"/>
          <w:sz w:val="22"/>
        </w:rPr>
        <w:t>5</w:t>
      </w:r>
      <w:r w:rsidRPr="009D1D2B">
        <w:rPr>
          <w:rFonts w:ascii="Meiryo UI" w:hAnsi="Meiryo UI" w:cs="Meiryo UI" w:hint="eastAsia"/>
          <w:sz w:val="22"/>
        </w:rPr>
        <w:t>年間の平均不納欠損率により徴収不能見込額を計上しています。</w:t>
      </w:r>
    </w:p>
    <w:p w14:paraId="7F65FD26" w14:textId="77777777" w:rsidR="009D1D2B" w:rsidRPr="009D1D2B" w:rsidRDefault="009D1D2B" w:rsidP="00CD52E4">
      <w:pPr>
        <w:ind w:leftChars="350" w:left="735" w:rightChars="-219" w:right="-460" w:firstLineChars="100" w:firstLine="220"/>
        <w:rPr>
          <w:rFonts w:ascii="Meiryo UI" w:hAnsi="Meiryo UI" w:cs="Meiryo UI"/>
          <w:sz w:val="22"/>
        </w:rPr>
      </w:pPr>
    </w:p>
    <w:p w14:paraId="06AD884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退職手当引当金</w:t>
      </w:r>
    </w:p>
    <w:p w14:paraId="3F5132A6" w14:textId="7A4CD1DF" w:rsidR="009D1D2B" w:rsidRDefault="006714DB" w:rsidP="006714DB">
      <w:pPr>
        <w:ind w:firstLineChars="450" w:firstLine="990"/>
        <w:rPr>
          <w:rFonts w:ascii="Meiryo UI" w:hAnsi="Meiryo UI" w:cs="Meiryo UI"/>
          <w:sz w:val="22"/>
        </w:rPr>
      </w:pPr>
      <w:r w:rsidRPr="006714DB">
        <w:rPr>
          <w:rFonts w:ascii="Meiryo UI" w:hAnsi="Meiryo UI" w:cs="Meiryo UI"/>
          <w:sz w:val="22"/>
        </w:rPr>
        <w:t>期末自己都合要支給額を計上しています。</w:t>
      </w:r>
    </w:p>
    <w:p w14:paraId="701C5D4E" w14:textId="77777777" w:rsidR="006714DB" w:rsidRPr="009D1D2B" w:rsidRDefault="006714DB" w:rsidP="006714DB">
      <w:pPr>
        <w:ind w:firstLineChars="450" w:firstLine="990"/>
        <w:rPr>
          <w:rFonts w:ascii="Meiryo UI" w:hAnsi="Meiryo UI" w:cs="Meiryo UI"/>
          <w:sz w:val="22"/>
        </w:rPr>
      </w:pPr>
    </w:p>
    <w:p w14:paraId="2910E9D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損失補償等引当金</w:t>
      </w:r>
    </w:p>
    <w:p w14:paraId="08E7A74A" w14:textId="77777777" w:rsidR="00997EC1" w:rsidRDefault="00997EC1" w:rsidP="00CD52E4">
      <w:pPr>
        <w:ind w:leftChars="350" w:left="735" w:firstLineChars="100" w:firstLine="220"/>
        <w:rPr>
          <w:rFonts w:ascii="Meiryo UI" w:hAnsi="Meiryo UI" w:cs="Meiryo UI"/>
          <w:sz w:val="22"/>
        </w:rPr>
      </w:pPr>
      <w:r w:rsidRPr="009D1D2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3A096E9E" w14:textId="77777777" w:rsidR="009D1D2B" w:rsidRPr="009D1D2B" w:rsidRDefault="009D1D2B" w:rsidP="00CD52E4">
      <w:pPr>
        <w:ind w:leftChars="350" w:left="735" w:firstLineChars="100" w:firstLine="220"/>
        <w:rPr>
          <w:rFonts w:ascii="Meiryo UI" w:hAnsi="Meiryo UI" w:cs="Meiryo UI"/>
          <w:sz w:val="22"/>
        </w:rPr>
      </w:pPr>
    </w:p>
    <w:p w14:paraId="16E567BC"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賞与等引当金</w:t>
      </w:r>
    </w:p>
    <w:p w14:paraId="79C963F2" w14:textId="77777777" w:rsidR="00A62D46" w:rsidRPr="009D1D2B" w:rsidRDefault="002518BE" w:rsidP="00CD52E4">
      <w:pPr>
        <w:ind w:leftChars="350" w:left="735" w:firstLineChars="100" w:firstLine="220"/>
        <w:rPr>
          <w:rFonts w:ascii="Meiryo UI" w:hAnsi="Meiryo UI" w:cs="Meiryo UI"/>
          <w:sz w:val="22"/>
        </w:rPr>
      </w:pPr>
      <w:r w:rsidRPr="009D1D2B">
        <w:rPr>
          <w:rFonts w:ascii="Meiryo UI" w:hAnsi="Meiryo UI" w:cs="Meiryo UI" w:hint="eastAsia"/>
          <w:sz w:val="22"/>
        </w:rPr>
        <w:t>翌年度6</w:t>
      </w:r>
      <w:r w:rsidR="00997EC1" w:rsidRPr="009D1D2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3E0C3426" w14:textId="7C5DEE38" w:rsidR="00DB68B4" w:rsidRDefault="00DB68B4" w:rsidP="00CD52E4">
      <w:pPr>
        <w:ind w:firstLineChars="200" w:firstLine="440"/>
        <w:rPr>
          <w:rFonts w:ascii="Meiryo UI" w:hAnsi="Meiryo UI" w:cs="Meiryo UI"/>
          <w:sz w:val="22"/>
        </w:rPr>
      </w:pPr>
    </w:p>
    <w:p w14:paraId="3A88D095" w14:textId="626335F4" w:rsidR="00CD3023" w:rsidRDefault="00CD3023" w:rsidP="00CD3023">
      <w:pPr>
        <w:ind w:firstLineChars="300" w:firstLine="660"/>
        <w:rPr>
          <w:rFonts w:ascii="Meiryo UI" w:hAnsi="Meiryo UI" w:cs="Meiryo UI"/>
          <w:sz w:val="22"/>
          <w:szCs w:val="22"/>
        </w:rPr>
      </w:pPr>
      <w:r w:rsidRPr="0011326B">
        <w:rPr>
          <w:rFonts w:ascii="Meiryo UI" w:hAnsi="Meiryo UI" w:cs="Meiryo UI" w:hint="eastAsia"/>
          <w:sz w:val="22"/>
          <w:szCs w:val="22"/>
        </w:rPr>
        <w:t>連結対象団体(会計)においては、上記の限りではありません。</w:t>
      </w:r>
    </w:p>
    <w:p w14:paraId="1319BCB7" w14:textId="77777777" w:rsidR="00CD3023" w:rsidRPr="009D1D2B" w:rsidRDefault="00CD3023" w:rsidP="00CD3023">
      <w:pPr>
        <w:ind w:firstLineChars="300" w:firstLine="660"/>
        <w:rPr>
          <w:rFonts w:ascii="Meiryo UI" w:hAnsi="Meiryo UI" w:cs="Meiryo UI"/>
          <w:sz w:val="22"/>
        </w:rPr>
      </w:pPr>
    </w:p>
    <w:p w14:paraId="75396BBF" w14:textId="77777777" w:rsidR="00997EC1" w:rsidRPr="009D1D2B" w:rsidRDefault="00997EC1" w:rsidP="00CD52E4">
      <w:pPr>
        <w:pStyle w:val="2"/>
        <w:ind w:right="210"/>
        <w:rPr>
          <w:rFonts w:ascii="Meiryo UI" w:eastAsia="Meiryo UI" w:hAnsi="Meiryo UI" w:cs="Meiryo UI"/>
        </w:rPr>
      </w:pPr>
      <w:r w:rsidRPr="009D1D2B">
        <w:rPr>
          <w:rFonts w:ascii="Meiryo UI" w:eastAsia="Meiryo UI" w:hAnsi="Meiryo UI" w:cs="Meiryo UI" w:hint="eastAsia"/>
        </w:rPr>
        <w:t>リース取引の処理方法</w:t>
      </w:r>
    </w:p>
    <w:p w14:paraId="36E76557" w14:textId="77777777" w:rsidR="005B7E04" w:rsidRPr="009D1D2B" w:rsidRDefault="005B7E04" w:rsidP="00534C57">
      <w:pPr>
        <w:pStyle w:val="3"/>
        <w:numPr>
          <w:ilvl w:val="0"/>
          <w:numId w:val="18"/>
        </w:numPr>
        <w:ind w:right="210"/>
        <w:rPr>
          <w:rFonts w:ascii="Meiryo UI" w:eastAsia="Meiryo UI" w:hAnsi="Meiryo UI" w:cs="Meiryo UI"/>
        </w:rPr>
      </w:pPr>
      <w:r w:rsidRPr="009D1D2B">
        <w:rPr>
          <w:rFonts w:ascii="Meiryo UI" w:eastAsia="Meiryo UI" w:hAnsi="Meiryo UI" w:cs="Meiryo UI" w:hint="eastAsia"/>
        </w:rPr>
        <w:t>ファイナンス・リース取引</w:t>
      </w:r>
    </w:p>
    <w:p w14:paraId="66278442" w14:textId="77777777" w:rsidR="005B7E04" w:rsidRPr="009D1D2B" w:rsidRDefault="005B7E04" w:rsidP="00534C57">
      <w:pPr>
        <w:pStyle w:val="4"/>
        <w:numPr>
          <w:ilvl w:val="0"/>
          <w:numId w:val="17"/>
        </w:numPr>
        <w:ind w:leftChars="0" w:left="1276"/>
        <w:rPr>
          <w:rFonts w:ascii="Meiryo UI" w:hAnsi="Meiryo UI" w:cs="Meiryo UI"/>
        </w:rPr>
      </w:pPr>
      <w:r w:rsidRPr="009D1D2B">
        <w:rPr>
          <w:rFonts w:ascii="Meiryo UI" w:hAnsi="Meiryo UI" w:cs="Meiryo UI" w:hint="eastAsia"/>
        </w:rPr>
        <w:t>所有権移転ファイナンス・リース取引（</w:t>
      </w:r>
      <w:r w:rsidR="005B08C8" w:rsidRPr="009D1D2B">
        <w:rPr>
          <w:rFonts w:ascii="Meiryo UI" w:hAnsi="Meiryo UI" w:cs="Meiryo UI" w:hint="eastAsia"/>
        </w:rPr>
        <w:t>重要性の乏しい</w:t>
      </w:r>
      <w:r w:rsidRPr="009D1D2B">
        <w:rPr>
          <w:rFonts w:ascii="Meiryo UI" w:hAnsi="Meiryo UI" w:cs="Meiryo UI" w:hint="eastAsia"/>
        </w:rPr>
        <w:t>ファイナンス・リース取引を除きます。）</w:t>
      </w:r>
    </w:p>
    <w:p w14:paraId="1509C706" w14:textId="77777777" w:rsidR="005B7E04" w:rsidRPr="009D1D2B" w:rsidRDefault="005B7E04" w:rsidP="00CD52E4">
      <w:pPr>
        <w:ind w:left="840" w:firstLine="840"/>
        <w:rPr>
          <w:rFonts w:ascii="Meiryo UI" w:hAnsi="Meiryo UI" w:cs="Meiryo UI"/>
          <w:sz w:val="22"/>
        </w:rPr>
      </w:pPr>
      <w:r w:rsidRPr="009D1D2B">
        <w:rPr>
          <w:rFonts w:ascii="Meiryo UI" w:hAnsi="Meiryo UI" w:cs="Meiryo UI" w:hint="eastAsia"/>
          <w:sz w:val="22"/>
        </w:rPr>
        <w:t>通常の売買取引に係る方法に準じた会計処理を行っています。</w:t>
      </w:r>
    </w:p>
    <w:p w14:paraId="3324EC00" w14:textId="77777777" w:rsidR="005B7E04" w:rsidRPr="009D1D2B" w:rsidRDefault="005B7E04" w:rsidP="00CD52E4">
      <w:pPr>
        <w:pStyle w:val="4"/>
        <w:ind w:left="1260"/>
        <w:rPr>
          <w:rFonts w:ascii="Meiryo UI" w:hAnsi="Meiryo UI" w:cs="Meiryo UI"/>
        </w:rPr>
      </w:pPr>
      <w:r w:rsidRPr="009D1D2B">
        <w:rPr>
          <w:rFonts w:ascii="Meiryo UI" w:hAnsi="Meiryo UI" w:cs="Meiryo UI" w:hint="eastAsia"/>
        </w:rPr>
        <w:t>ア以外のファイナンス・リース取引</w:t>
      </w:r>
    </w:p>
    <w:p w14:paraId="2A7E8608" w14:textId="77777777" w:rsidR="005B7E04" w:rsidRDefault="005B7E04" w:rsidP="00CD52E4">
      <w:pPr>
        <w:ind w:left="580" w:firstLineChars="500" w:firstLine="110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52E8A610" w14:textId="77777777" w:rsidR="009D1D2B" w:rsidRPr="009D1D2B" w:rsidRDefault="009D1D2B" w:rsidP="00CD52E4">
      <w:pPr>
        <w:ind w:left="580" w:firstLineChars="500" w:firstLine="1100"/>
        <w:rPr>
          <w:rFonts w:ascii="Meiryo UI" w:hAnsi="Meiryo UI" w:cs="Meiryo UI"/>
          <w:sz w:val="22"/>
        </w:rPr>
      </w:pPr>
    </w:p>
    <w:p w14:paraId="4237A6C1" w14:textId="77777777" w:rsidR="005B7E04" w:rsidRPr="009D1D2B" w:rsidRDefault="005B7E04" w:rsidP="00CD52E4">
      <w:pPr>
        <w:pStyle w:val="3"/>
        <w:ind w:right="210"/>
        <w:rPr>
          <w:rFonts w:ascii="Meiryo UI" w:eastAsia="Meiryo UI" w:hAnsi="Meiryo UI" w:cs="Meiryo UI"/>
        </w:rPr>
      </w:pPr>
      <w:r w:rsidRPr="009D1D2B">
        <w:rPr>
          <w:rFonts w:ascii="Meiryo UI" w:eastAsia="Meiryo UI" w:hAnsi="Meiryo UI" w:cs="Meiryo UI" w:hint="eastAsia"/>
        </w:rPr>
        <w:t>オペレーティング・リース取引</w:t>
      </w:r>
    </w:p>
    <w:p w14:paraId="6C050603" w14:textId="77777777" w:rsidR="005B7E04" w:rsidRPr="009D1D2B" w:rsidRDefault="005B7E04" w:rsidP="00CD52E4">
      <w:pPr>
        <w:ind w:left="168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17C4A15F" w14:textId="77777777" w:rsidR="006615EC" w:rsidRPr="009D1D2B" w:rsidRDefault="006615EC" w:rsidP="00CD52E4">
      <w:pPr>
        <w:ind w:firstLineChars="400" w:firstLine="880"/>
        <w:rPr>
          <w:rFonts w:ascii="Meiryo UI" w:hAnsi="Meiryo UI" w:cs="Meiryo UI"/>
          <w:sz w:val="22"/>
        </w:rPr>
      </w:pPr>
    </w:p>
    <w:p w14:paraId="6D6F6BC9"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lastRenderedPageBreak/>
        <w:t>資金収支計算書における資金の範囲</w:t>
      </w:r>
    </w:p>
    <w:p w14:paraId="6686F9A6" w14:textId="77777777" w:rsidR="0000309E" w:rsidRPr="009D1D2B" w:rsidRDefault="00805970" w:rsidP="00CD52E4">
      <w:pPr>
        <w:ind w:leftChars="250" w:left="525" w:firstLineChars="100" w:firstLine="220"/>
        <w:rPr>
          <w:rFonts w:ascii="Meiryo UI" w:hAnsi="Meiryo UI" w:cs="Meiryo UI"/>
          <w:sz w:val="22"/>
        </w:rPr>
      </w:pPr>
      <w:r w:rsidRPr="009D1D2B">
        <w:rPr>
          <w:rFonts w:ascii="Meiryo UI" w:hAnsi="Meiryo UI" w:cs="Meiryo UI" w:hint="eastAsia"/>
          <w:sz w:val="22"/>
        </w:rPr>
        <w:t>現金（手許現金及び要求払預金）</w:t>
      </w:r>
    </w:p>
    <w:p w14:paraId="63244A6A" w14:textId="77777777" w:rsidR="0000309E" w:rsidRPr="009D1D2B" w:rsidRDefault="0000309E" w:rsidP="00A649FB">
      <w:pPr>
        <w:ind w:leftChars="250" w:left="525" w:rightChars="-286" w:right="-601" w:firstLineChars="100" w:firstLine="220"/>
        <w:rPr>
          <w:rFonts w:ascii="Meiryo UI" w:hAnsi="Meiryo UI" w:cs="Meiryo UI"/>
          <w:sz w:val="22"/>
        </w:rPr>
      </w:pPr>
      <w:r w:rsidRPr="009D1D2B">
        <w:rPr>
          <w:rFonts w:ascii="Meiryo UI" w:hAnsi="Meiryo UI" w:cs="Meiryo UI" w:hint="eastAsia"/>
          <w:sz w:val="22"/>
        </w:rPr>
        <w:t>なお、現金には、出納整理期間における取引により発生する資金の受払いを含んでいます。</w:t>
      </w:r>
    </w:p>
    <w:p w14:paraId="52B81922" w14:textId="284CB0F0" w:rsidR="00711799" w:rsidRPr="006714DB" w:rsidRDefault="00711799" w:rsidP="006714DB">
      <w:pPr>
        <w:pStyle w:val="2"/>
        <w:numPr>
          <w:ilvl w:val="0"/>
          <w:numId w:val="0"/>
        </w:numPr>
        <w:ind w:right="210"/>
        <w:rPr>
          <w:rFonts w:ascii="Meiryo UI" w:eastAsia="Meiryo UI" w:hAnsi="Meiryo UI" w:cs="Meiryo UI"/>
        </w:rPr>
      </w:pPr>
    </w:p>
    <w:p w14:paraId="7BA90038" w14:textId="77777777" w:rsidR="00711799" w:rsidRPr="009D1D2B" w:rsidRDefault="00711799" w:rsidP="00711799">
      <w:pPr>
        <w:rPr>
          <w:rFonts w:ascii="Meiryo UI" w:hAnsi="Meiryo UI" w:cs="Meiryo UI"/>
        </w:rPr>
      </w:pPr>
    </w:p>
    <w:p w14:paraId="1D7A6081"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その他財務書類作成のための基本となる重要な事項</w:t>
      </w:r>
    </w:p>
    <w:p w14:paraId="7AD4E796" w14:textId="77777777" w:rsidR="0000309E" w:rsidRPr="009D1D2B" w:rsidRDefault="0000309E" w:rsidP="00534C57">
      <w:pPr>
        <w:pStyle w:val="3"/>
        <w:numPr>
          <w:ilvl w:val="0"/>
          <w:numId w:val="11"/>
        </w:numPr>
        <w:ind w:right="210"/>
        <w:rPr>
          <w:rFonts w:ascii="Meiryo UI" w:eastAsia="Meiryo UI" w:hAnsi="Meiryo UI" w:cs="Meiryo UI"/>
        </w:rPr>
      </w:pPr>
      <w:r w:rsidRPr="009D1D2B">
        <w:rPr>
          <w:rFonts w:ascii="Meiryo UI" w:eastAsia="Meiryo UI" w:hAnsi="Meiryo UI" w:cs="Meiryo UI" w:hint="eastAsia"/>
        </w:rPr>
        <w:t>物品及びソフトウェアの計上基準</w:t>
      </w:r>
    </w:p>
    <w:p w14:paraId="54C56492" w14:textId="77777777" w:rsidR="0000309E" w:rsidRPr="009D1D2B" w:rsidRDefault="0000309E" w:rsidP="00CD52E4">
      <w:pPr>
        <w:ind w:left="993" w:firstLine="141"/>
        <w:rPr>
          <w:rFonts w:ascii="Meiryo UI" w:hAnsi="Meiryo UI" w:cs="Meiryo UI"/>
          <w:sz w:val="22"/>
        </w:rPr>
      </w:pPr>
      <w:r w:rsidRPr="009D1D2B">
        <w:rPr>
          <w:rFonts w:ascii="Meiryo UI" w:hAnsi="Meiryo UI" w:cs="Meiryo UI" w:hint="eastAsia"/>
          <w:sz w:val="22"/>
        </w:rPr>
        <w:t>物品については、取得価額又は見積価格が50万円（美術品は300万円）以上の場合に資産として計上しています。</w:t>
      </w:r>
    </w:p>
    <w:p w14:paraId="33B01147" w14:textId="77777777" w:rsidR="00711799" w:rsidRPr="009D1D2B" w:rsidRDefault="0000309E" w:rsidP="005A71C5">
      <w:pPr>
        <w:ind w:leftChars="540" w:left="1134"/>
        <w:rPr>
          <w:rFonts w:ascii="Meiryo UI" w:hAnsi="Meiryo UI" w:cs="Meiryo UI"/>
          <w:sz w:val="22"/>
        </w:rPr>
      </w:pPr>
      <w:r w:rsidRPr="009D1D2B">
        <w:rPr>
          <w:rFonts w:ascii="Meiryo UI" w:hAnsi="Meiryo UI" w:cs="Meiryo UI" w:hint="eastAsia"/>
          <w:sz w:val="22"/>
        </w:rPr>
        <w:t>ソフトウェアについても物品の取扱いに準じています。</w:t>
      </w:r>
    </w:p>
    <w:p w14:paraId="04939B47" w14:textId="36773BB2" w:rsidR="009D1D2B" w:rsidRDefault="009D1D2B">
      <w:pPr>
        <w:rPr>
          <w:rFonts w:ascii="Meiryo UI" w:hAnsi="Meiryo UI" w:cs="Meiryo UI"/>
        </w:rPr>
      </w:pPr>
    </w:p>
    <w:p w14:paraId="2DB89509" w14:textId="77777777" w:rsidR="0000309E" w:rsidRPr="009D1D2B" w:rsidRDefault="0000309E" w:rsidP="00CD52E4">
      <w:pPr>
        <w:pStyle w:val="10"/>
        <w:rPr>
          <w:rFonts w:ascii="Meiryo UI" w:eastAsia="Meiryo UI" w:hAnsi="Meiryo UI" w:cs="Meiryo UI"/>
        </w:rPr>
      </w:pPr>
      <w:r w:rsidRPr="009D1D2B">
        <w:rPr>
          <w:rFonts w:ascii="Meiryo UI" w:eastAsia="Meiryo UI" w:hAnsi="Meiryo UI" w:cs="Meiryo UI" w:hint="eastAsia"/>
        </w:rPr>
        <w:t>重要な会計方針の変更等</w:t>
      </w:r>
    </w:p>
    <w:p w14:paraId="1D3A547C" w14:textId="77777777" w:rsidR="00C55C33" w:rsidRPr="00A15AC8" w:rsidRDefault="00C55C33" w:rsidP="00C55C33">
      <w:pPr>
        <w:ind w:rightChars="-219" w:right="-460"/>
        <w:rPr>
          <w:rFonts w:ascii="Meiryo UI" w:hAnsi="Meiryo UI" w:cs="Meiryo UI"/>
          <w:sz w:val="22"/>
        </w:rPr>
      </w:pPr>
    </w:p>
    <w:p w14:paraId="61C7E732" w14:textId="77777777" w:rsidR="0000309E" w:rsidRPr="009D1D2B" w:rsidRDefault="0000309E" w:rsidP="00534C57">
      <w:pPr>
        <w:pStyle w:val="2"/>
        <w:numPr>
          <w:ilvl w:val="0"/>
          <w:numId w:val="3"/>
        </w:numPr>
        <w:ind w:leftChars="0" w:left="588" w:right="210"/>
        <w:rPr>
          <w:rFonts w:ascii="Meiryo UI" w:eastAsia="Meiryo UI" w:hAnsi="Meiryo UI" w:cs="Meiryo UI"/>
        </w:rPr>
      </w:pPr>
      <w:r w:rsidRPr="009D1D2B">
        <w:rPr>
          <w:rFonts w:ascii="Meiryo UI" w:eastAsia="Meiryo UI" w:hAnsi="Meiryo UI" w:cs="Meiryo UI" w:hint="eastAsia"/>
        </w:rPr>
        <w:t>会計方針の変更</w:t>
      </w:r>
    </w:p>
    <w:p w14:paraId="4CFD5450"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2D98512A" w14:textId="77777777" w:rsidR="00DB68B4" w:rsidRPr="009D1D2B" w:rsidRDefault="00DB68B4" w:rsidP="00CD52E4">
      <w:pPr>
        <w:ind w:firstLineChars="100" w:firstLine="220"/>
        <w:rPr>
          <w:rFonts w:ascii="Meiryo UI" w:hAnsi="Meiryo UI" w:cs="Meiryo UI"/>
          <w:sz w:val="22"/>
        </w:rPr>
      </w:pPr>
    </w:p>
    <w:p w14:paraId="476E7267"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表示方法の変更</w:t>
      </w:r>
    </w:p>
    <w:p w14:paraId="7327B175"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54CFBFC0" w14:textId="77777777" w:rsidR="00DB68B4" w:rsidRPr="009D1D2B" w:rsidRDefault="00DB68B4" w:rsidP="00CD52E4">
      <w:pPr>
        <w:rPr>
          <w:rFonts w:ascii="Meiryo UI" w:hAnsi="Meiryo UI" w:cs="Meiryo UI"/>
          <w:sz w:val="22"/>
        </w:rPr>
      </w:pPr>
    </w:p>
    <w:p w14:paraId="40FC1878" w14:textId="77777777" w:rsidR="00DB68B4"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資金収支計算書における資金の範囲の変更</w:t>
      </w:r>
    </w:p>
    <w:p w14:paraId="224386C4" w14:textId="77777777" w:rsidR="0000309E" w:rsidRDefault="00627185" w:rsidP="00CD52E4">
      <w:pPr>
        <w:ind w:left="630"/>
        <w:rPr>
          <w:rFonts w:ascii="Meiryo UI" w:hAnsi="Meiryo UI" w:cs="Meiryo UI"/>
          <w:sz w:val="22"/>
        </w:rPr>
      </w:pPr>
      <w:r w:rsidRPr="009D1D2B">
        <w:rPr>
          <w:rFonts w:ascii="Meiryo UI" w:hAnsi="Meiryo UI" w:cs="Meiryo UI" w:hint="eastAsia"/>
          <w:sz w:val="22"/>
        </w:rPr>
        <w:t>変更なし</w:t>
      </w:r>
    </w:p>
    <w:p w14:paraId="1395D882" w14:textId="77777777" w:rsidR="00E63791" w:rsidRPr="009D1D2B" w:rsidRDefault="00E63791" w:rsidP="00CD52E4">
      <w:pPr>
        <w:ind w:left="630"/>
        <w:rPr>
          <w:rFonts w:ascii="Meiryo UI" w:hAnsi="Meiryo UI" w:cs="Meiryo UI"/>
          <w:sz w:val="22"/>
        </w:rPr>
      </w:pPr>
    </w:p>
    <w:p w14:paraId="769FBBC1" w14:textId="77777777" w:rsidR="00DB68B4" w:rsidRPr="009D1D2B" w:rsidRDefault="00DB68B4" w:rsidP="00CD52E4">
      <w:pPr>
        <w:pStyle w:val="10"/>
        <w:rPr>
          <w:rFonts w:ascii="Meiryo UI" w:eastAsia="Meiryo UI" w:hAnsi="Meiryo UI" w:cs="Meiryo UI"/>
        </w:rPr>
      </w:pPr>
      <w:r w:rsidRPr="009D1D2B">
        <w:rPr>
          <w:rFonts w:ascii="Meiryo UI" w:eastAsia="Meiryo UI" w:hAnsi="Meiryo UI" w:cs="Meiryo UI" w:hint="eastAsia"/>
        </w:rPr>
        <w:t>重要な後発事象</w:t>
      </w:r>
    </w:p>
    <w:p w14:paraId="68F2D4B8" w14:textId="77777777" w:rsidR="00DB68B4" w:rsidRPr="009D1D2B" w:rsidRDefault="00DB68B4" w:rsidP="00CD52E4">
      <w:pPr>
        <w:rPr>
          <w:rFonts w:ascii="Meiryo UI" w:hAnsi="Meiryo UI" w:cs="Meiryo UI"/>
          <w:sz w:val="22"/>
        </w:rPr>
      </w:pPr>
    </w:p>
    <w:p w14:paraId="46D78F8E" w14:textId="77777777" w:rsidR="00DB68B4" w:rsidRPr="005905A0" w:rsidRDefault="00DB68B4" w:rsidP="00534C57">
      <w:pPr>
        <w:pStyle w:val="2"/>
        <w:numPr>
          <w:ilvl w:val="0"/>
          <w:numId w:val="4"/>
        </w:numPr>
        <w:ind w:leftChars="0" w:left="616" w:right="210"/>
        <w:rPr>
          <w:rFonts w:ascii="Meiryo UI" w:eastAsia="Meiryo UI" w:hAnsi="Meiryo UI" w:cs="Meiryo UI"/>
        </w:rPr>
      </w:pPr>
      <w:r w:rsidRPr="005905A0">
        <w:rPr>
          <w:rFonts w:ascii="Meiryo UI" w:eastAsia="Meiryo UI" w:hAnsi="Meiryo UI" w:cs="Meiryo UI" w:hint="eastAsia"/>
        </w:rPr>
        <w:t>主要な業務の改廃</w:t>
      </w:r>
    </w:p>
    <w:p w14:paraId="56AB05F6" w14:textId="14D31164" w:rsidR="00C55C33" w:rsidRPr="005905A0" w:rsidRDefault="006714DB" w:rsidP="00C55C33">
      <w:pPr>
        <w:ind w:leftChars="202" w:left="424" w:rightChars="1" w:right="2" w:firstLine="220"/>
        <w:rPr>
          <w:rFonts w:ascii="Meiryo UI" w:hAnsi="Meiryo UI" w:cs="Meiryo UI"/>
          <w:sz w:val="22"/>
        </w:rPr>
      </w:pPr>
      <w:r>
        <w:rPr>
          <w:rFonts w:ascii="Meiryo UI" w:hAnsi="Meiryo UI" w:cs="Meiryo UI" w:hint="eastAsia"/>
          <w:sz w:val="22"/>
        </w:rPr>
        <w:t>該当</w:t>
      </w:r>
      <w:r w:rsidR="00EB2A83" w:rsidRPr="005905A0">
        <w:rPr>
          <w:rFonts w:ascii="Meiryo UI" w:hAnsi="Meiryo UI" w:cs="Meiryo UI" w:hint="eastAsia"/>
          <w:sz w:val="22"/>
        </w:rPr>
        <w:t>なし</w:t>
      </w:r>
    </w:p>
    <w:p w14:paraId="7A10A43A" w14:textId="77777777" w:rsidR="009C58A7" w:rsidRPr="005905A0" w:rsidRDefault="009C58A7" w:rsidP="009C58A7">
      <w:pPr>
        <w:ind w:leftChars="233" w:left="489" w:firstLineChars="50" w:firstLine="110"/>
        <w:rPr>
          <w:rFonts w:ascii="Meiryo UI" w:hAnsi="Meiryo UI" w:cs="Meiryo UI"/>
          <w:sz w:val="22"/>
        </w:rPr>
      </w:pPr>
    </w:p>
    <w:p w14:paraId="6B793A8E"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組織・機構の大幅な変更</w:t>
      </w:r>
    </w:p>
    <w:p w14:paraId="24C85299" w14:textId="2F7FD32D" w:rsidR="00DB68B4" w:rsidRPr="005905A0" w:rsidRDefault="006714DB" w:rsidP="00CD52E4">
      <w:pPr>
        <w:ind w:leftChars="100" w:left="210" w:firstLineChars="200" w:firstLine="44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3415788C" w14:textId="77777777" w:rsidR="00DB68B4" w:rsidRPr="005905A0" w:rsidRDefault="00DB68B4" w:rsidP="00CD52E4">
      <w:pPr>
        <w:rPr>
          <w:rFonts w:ascii="Meiryo UI" w:hAnsi="Meiryo UI" w:cs="Meiryo UI"/>
          <w:sz w:val="22"/>
        </w:rPr>
      </w:pPr>
    </w:p>
    <w:p w14:paraId="36BE58D8"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地方財政制度の大幅な改正</w:t>
      </w:r>
    </w:p>
    <w:p w14:paraId="3F6322F9" w14:textId="55D52CE7" w:rsidR="00DB68B4" w:rsidRPr="005905A0" w:rsidRDefault="006714DB" w:rsidP="00CD52E4">
      <w:pPr>
        <w:ind w:leftChars="200" w:left="420" w:firstLineChars="100" w:firstLine="22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59416F64" w14:textId="77777777" w:rsidR="00DB68B4" w:rsidRPr="005905A0" w:rsidRDefault="00DB68B4" w:rsidP="00CD52E4">
      <w:pPr>
        <w:rPr>
          <w:rFonts w:ascii="Meiryo UI" w:hAnsi="Meiryo UI" w:cs="Meiryo UI"/>
          <w:sz w:val="22"/>
        </w:rPr>
      </w:pPr>
    </w:p>
    <w:p w14:paraId="3E5B2D5D"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重大な災害等の発生</w:t>
      </w:r>
    </w:p>
    <w:p w14:paraId="4AE8210D" w14:textId="6E2885AA" w:rsidR="00DB68B4" w:rsidRPr="005905A0" w:rsidRDefault="006714DB" w:rsidP="00CD52E4">
      <w:pPr>
        <w:ind w:leftChars="250" w:left="525" w:firstLineChars="50" w:firstLine="110"/>
        <w:rPr>
          <w:rFonts w:ascii="Meiryo UI" w:hAnsi="Meiryo UI" w:cs="Meiryo UI"/>
          <w:sz w:val="22"/>
        </w:rPr>
      </w:pPr>
      <w:r>
        <w:rPr>
          <w:rFonts w:ascii="Meiryo UI" w:hAnsi="Meiryo UI" w:cs="Meiryo UI" w:hint="eastAsia"/>
          <w:sz w:val="22"/>
        </w:rPr>
        <w:t>該当</w:t>
      </w:r>
      <w:r w:rsidR="00AA3F64" w:rsidRPr="005905A0">
        <w:rPr>
          <w:rFonts w:ascii="Meiryo UI" w:hAnsi="Meiryo UI" w:cs="Meiryo UI" w:hint="eastAsia"/>
          <w:sz w:val="22"/>
        </w:rPr>
        <w:t>なし</w:t>
      </w:r>
    </w:p>
    <w:p w14:paraId="4648C883" w14:textId="0060FA71" w:rsidR="00785E30" w:rsidRDefault="00785E30" w:rsidP="00CD52E4">
      <w:pPr>
        <w:rPr>
          <w:rFonts w:ascii="Meiryo UI" w:hAnsi="Meiryo UI" w:cs="Meiryo UI"/>
          <w:sz w:val="22"/>
        </w:rPr>
      </w:pPr>
    </w:p>
    <w:p w14:paraId="23747B59" w14:textId="77777777" w:rsidR="00683F5A" w:rsidRPr="009D1D2B" w:rsidRDefault="00683F5A" w:rsidP="00CD52E4">
      <w:pPr>
        <w:rPr>
          <w:rFonts w:ascii="Meiryo UI" w:hAnsi="Meiryo UI" w:cs="Meiryo UI"/>
          <w:sz w:val="22"/>
        </w:rPr>
      </w:pPr>
    </w:p>
    <w:p w14:paraId="3BAA51C7" w14:textId="1D428E0A" w:rsidR="00B32CF3" w:rsidRDefault="00DB68B4" w:rsidP="00CD52E4">
      <w:pPr>
        <w:pStyle w:val="10"/>
        <w:rPr>
          <w:rFonts w:ascii="Meiryo UI" w:eastAsia="Meiryo UI" w:hAnsi="Meiryo UI" w:cs="Meiryo UI"/>
        </w:rPr>
      </w:pPr>
      <w:r w:rsidRPr="00CD52AC">
        <w:rPr>
          <w:rFonts w:ascii="Meiryo UI" w:eastAsia="Meiryo UI" w:hAnsi="Meiryo UI" w:cs="Meiryo UI" w:hint="eastAsia"/>
        </w:rPr>
        <w:lastRenderedPageBreak/>
        <w:t>偶発債務</w:t>
      </w:r>
    </w:p>
    <w:p w14:paraId="1D4FC6DD" w14:textId="77777777" w:rsidR="00EF7DC9" w:rsidRPr="00EF7DC9" w:rsidRDefault="00EF7DC9" w:rsidP="00EF7DC9"/>
    <w:p w14:paraId="10101B02" w14:textId="77777777" w:rsidR="00B32CF3" w:rsidRPr="00EF7DC9" w:rsidRDefault="00B32CF3" w:rsidP="00EF7DC9">
      <w:pPr>
        <w:pStyle w:val="2"/>
        <w:numPr>
          <w:ilvl w:val="0"/>
          <w:numId w:val="21"/>
        </w:numPr>
        <w:ind w:leftChars="0" w:left="709" w:right="210" w:hanging="562"/>
        <w:rPr>
          <w:rFonts w:ascii="Meiryo UI" w:eastAsia="Meiryo UI" w:hAnsi="Meiryo UI" w:cs="Meiryo UI"/>
        </w:rPr>
      </w:pPr>
      <w:r w:rsidRPr="00EF7DC9">
        <w:rPr>
          <w:rFonts w:ascii="Meiryo UI" w:eastAsia="Meiryo UI" w:hAnsi="Meiryo UI" w:cs="Meiryo UI" w:hint="eastAsia"/>
        </w:rPr>
        <w:t>係争中の訴訟等</w:t>
      </w:r>
    </w:p>
    <w:p w14:paraId="54E8DBCA" w14:textId="36AFC86E" w:rsidR="00C001BD" w:rsidRPr="00895F5D" w:rsidRDefault="00605830" w:rsidP="00EF7DC9">
      <w:pPr>
        <w:ind w:left="426" w:firstLineChars="128" w:firstLine="282"/>
        <w:rPr>
          <w:rFonts w:ascii="Meiryo UI" w:hAnsi="Meiryo UI" w:cs="Meiryo UI"/>
          <w:sz w:val="22"/>
        </w:rPr>
      </w:pPr>
      <w:r>
        <w:rPr>
          <w:rFonts w:ascii="Meiryo UI" w:hAnsi="Meiryo UI" w:cs="Meiryo UI" w:hint="eastAsia"/>
          <w:sz w:val="22"/>
        </w:rPr>
        <w:t>該当</w:t>
      </w:r>
      <w:r w:rsidR="00C001BD" w:rsidRPr="00895F5D">
        <w:rPr>
          <w:rFonts w:ascii="Meiryo UI" w:hAnsi="Meiryo UI" w:cs="Meiryo UI" w:hint="eastAsia"/>
          <w:sz w:val="22"/>
        </w:rPr>
        <w:t>なし</w:t>
      </w:r>
    </w:p>
    <w:p w14:paraId="53C7C90E" w14:textId="77777777" w:rsidR="00CA69EC" w:rsidRPr="009D1D2B" w:rsidRDefault="00CA69EC" w:rsidP="009370F3">
      <w:pPr>
        <w:ind w:left="840"/>
        <w:rPr>
          <w:rFonts w:ascii="Meiryo UI" w:hAnsi="Meiryo UI" w:cs="Meiryo UI"/>
          <w:sz w:val="22"/>
        </w:rPr>
      </w:pPr>
    </w:p>
    <w:p w14:paraId="5B9A1E55" w14:textId="77777777" w:rsidR="00B32CF3" w:rsidRPr="009D1D2B" w:rsidRDefault="00B32CF3" w:rsidP="00CD52E4">
      <w:pPr>
        <w:pStyle w:val="10"/>
        <w:rPr>
          <w:rFonts w:ascii="Meiryo UI" w:eastAsia="Meiryo UI" w:hAnsi="Meiryo UI" w:cs="Meiryo UI"/>
        </w:rPr>
      </w:pPr>
      <w:r w:rsidRPr="009D1D2B">
        <w:rPr>
          <w:rFonts w:ascii="Meiryo UI" w:eastAsia="Meiryo UI" w:hAnsi="Meiryo UI" w:cs="Meiryo UI" w:hint="eastAsia"/>
        </w:rPr>
        <w:t>追加情報</w:t>
      </w:r>
    </w:p>
    <w:p w14:paraId="428A89AE" w14:textId="77777777" w:rsidR="00B32CF3" w:rsidRPr="009D1D2B" w:rsidRDefault="00B32CF3" w:rsidP="00534C57">
      <w:pPr>
        <w:pStyle w:val="2"/>
        <w:numPr>
          <w:ilvl w:val="0"/>
          <w:numId w:val="13"/>
        </w:numPr>
        <w:ind w:leftChars="0" w:left="709" w:right="210"/>
        <w:rPr>
          <w:rFonts w:ascii="Meiryo UI" w:eastAsia="Meiryo UI" w:hAnsi="Meiryo UI" w:cs="Meiryo UI"/>
        </w:rPr>
      </w:pPr>
      <w:r w:rsidRPr="009D1D2B">
        <w:rPr>
          <w:rFonts w:ascii="Meiryo UI" w:eastAsia="Meiryo UI" w:hAnsi="Meiryo UI" w:cs="Meiryo UI" w:hint="eastAsia"/>
        </w:rPr>
        <w:t>財務書類の内容を理解するために必要と認められる事項</w:t>
      </w:r>
    </w:p>
    <w:p w14:paraId="57D0BA24" w14:textId="77777777" w:rsidR="00A1397B" w:rsidRPr="009D1D2B" w:rsidRDefault="00A1397B" w:rsidP="00A1397B">
      <w:pPr>
        <w:rPr>
          <w:rFonts w:ascii="Meiryo UI" w:hAnsi="Meiryo UI" w:cs="Meiryo UI"/>
        </w:rPr>
      </w:pPr>
    </w:p>
    <w:p w14:paraId="7D81E06D" w14:textId="77777777" w:rsidR="00B32CF3" w:rsidRPr="00E71697" w:rsidRDefault="00B32CF3" w:rsidP="00534C57">
      <w:pPr>
        <w:pStyle w:val="3"/>
        <w:numPr>
          <w:ilvl w:val="0"/>
          <w:numId w:val="14"/>
        </w:numPr>
        <w:ind w:right="210"/>
        <w:rPr>
          <w:rFonts w:ascii="Meiryo UI" w:eastAsia="Meiryo UI" w:hAnsi="Meiryo UI" w:cs="Meiryo UI"/>
        </w:rPr>
      </w:pPr>
      <w:r w:rsidRPr="00E71697">
        <w:rPr>
          <w:rFonts w:ascii="Meiryo UI" w:eastAsia="Meiryo UI" w:hAnsi="Meiryo UI" w:cs="Meiryo UI" w:hint="eastAsia"/>
        </w:rPr>
        <w:t>財務書類の対象範囲は次のとおりです。</w:t>
      </w:r>
    </w:p>
    <w:p w14:paraId="7A8B9E45" w14:textId="77777777" w:rsidR="009370F3" w:rsidRPr="009D1D2B" w:rsidRDefault="009370F3" w:rsidP="00CD52E4">
      <w:pPr>
        <w:ind w:left="1030"/>
        <w:rPr>
          <w:rFonts w:ascii="Meiryo UI" w:hAnsi="Meiryo UI" w:cs="Meiryo UI"/>
        </w:rPr>
      </w:pPr>
    </w:p>
    <w:tbl>
      <w:tblPr>
        <w:tblStyle w:val="aa"/>
        <w:tblW w:w="9158" w:type="dxa"/>
        <w:jc w:val="right"/>
        <w:tblLook w:val="04A0" w:firstRow="1" w:lastRow="0" w:firstColumn="1" w:lastColumn="0" w:noHBand="0" w:noVBand="1"/>
      </w:tblPr>
      <w:tblGrid>
        <w:gridCol w:w="1446"/>
        <w:gridCol w:w="3396"/>
        <w:gridCol w:w="1656"/>
        <w:gridCol w:w="1236"/>
        <w:gridCol w:w="812"/>
        <w:gridCol w:w="612"/>
      </w:tblGrid>
      <w:tr w:rsidR="009370F3" w:rsidRPr="00C55C33" w14:paraId="4E42C30A" w14:textId="77777777" w:rsidTr="00E63791">
        <w:trPr>
          <w:jc w:val="right"/>
        </w:trPr>
        <w:tc>
          <w:tcPr>
            <w:tcW w:w="1446" w:type="dxa"/>
            <w:vAlign w:val="center"/>
          </w:tcPr>
          <w:p w14:paraId="5943B3D4" w14:textId="77777777" w:rsidR="009370F3" w:rsidRPr="00C55C33" w:rsidRDefault="009370F3" w:rsidP="00B1610F">
            <w:pPr>
              <w:jc w:val="center"/>
              <w:rPr>
                <w:rFonts w:ascii="Meiryo UI" w:hAnsi="Meiryo UI" w:cs="Meiryo UI"/>
              </w:rPr>
            </w:pPr>
            <w:r w:rsidRPr="00C55C33">
              <w:rPr>
                <w:rFonts w:ascii="Meiryo UI" w:hAnsi="Meiryo UI" w:cs="Meiryo UI" w:hint="eastAsia"/>
              </w:rPr>
              <w:t>範囲</w:t>
            </w:r>
          </w:p>
        </w:tc>
        <w:tc>
          <w:tcPr>
            <w:tcW w:w="3396" w:type="dxa"/>
            <w:vAlign w:val="center"/>
          </w:tcPr>
          <w:p w14:paraId="1556A21C" w14:textId="77777777" w:rsidR="009370F3" w:rsidRPr="00C55C33" w:rsidRDefault="009370F3" w:rsidP="00B1610F">
            <w:pPr>
              <w:jc w:val="center"/>
              <w:rPr>
                <w:rFonts w:ascii="Meiryo UI" w:hAnsi="Meiryo UI" w:cs="Meiryo UI"/>
              </w:rPr>
            </w:pPr>
            <w:r w:rsidRPr="00C55C33">
              <w:rPr>
                <w:rFonts w:ascii="Meiryo UI" w:hAnsi="Meiryo UI" w:cs="Meiryo UI" w:hint="eastAsia"/>
              </w:rPr>
              <w:t>団体(会計)名</w:t>
            </w:r>
          </w:p>
        </w:tc>
        <w:tc>
          <w:tcPr>
            <w:tcW w:w="1656" w:type="dxa"/>
            <w:vAlign w:val="center"/>
          </w:tcPr>
          <w:p w14:paraId="3795DAB3" w14:textId="77777777" w:rsidR="009370F3" w:rsidRPr="00C55C33" w:rsidRDefault="009370F3" w:rsidP="00B1610F">
            <w:pPr>
              <w:jc w:val="center"/>
              <w:rPr>
                <w:rFonts w:ascii="Meiryo UI" w:hAnsi="Meiryo UI" w:cs="Meiryo UI"/>
              </w:rPr>
            </w:pPr>
            <w:r w:rsidRPr="00C55C33">
              <w:rPr>
                <w:rFonts w:ascii="Meiryo UI" w:hAnsi="Meiryo UI" w:cs="Meiryo UI" w:hint="eastAsia"/>
              </w:rPr>
              <w:t>区分</w:t>
            </w:r>
          </w:p>
        </w:tc>
        <w:tc>
          <w:tcPr>
            <w:tcW w:w="1236" w:type="dxa"/>
            <w:vAlign w:val="center"/>
          </w:tcPr>
          <w:p w14:paraId="0AF3C64B" w14:textId="77777777" w:rsidR="009370F3" w:rsidRPr="00C55C33" w:rsidRDefault="00A03698" w:rsidP="00B1610F">
            <w:pPr>
              <w:jc w:val="center"/>
              <w:rPr>
                <w:rFonts w:ascii="Meiryo UI" w:hAnsi="Meiryo UI" w:cs="Meiryo UI"/>
              </w:rPr>
            </w:pPr>
            <w:r w:rsidRPr="00C55C33">
              <w:rPr>
                <w:rFonts w:ascii="Meiryo UI" w:hAnsi="Meiryo UI" w:cs="Meiryo UI" w:hint="eastAsia"/>
              </w:rPr>
              <w:t>連結</w:t>
            </w:r>
            <w:r w:rsidR="009370F3" w:rsidRPr="00C55C33">
              <w:rPr>
                <w:rFonts w:ascii="Meiryo UI" w:hAnsi="Meiryo UI" w:cs="Meiryo UI" w:hint="eastAsia"/>
              </w:rPr>
              <w:t>方法</w:t>
            </w:r>
          </w:p>
        </w:tc>
        <w:tc>
          <w:tcPr>
            <w:tcW w:w="1424" w:type="dxa"/>
            <w:gridSpan w:val="2"/>
            <w:vAlign w:val="center"/>
          </w:tcPr>
          <w:p w14:paraId="450AE6BD" w14:textId="77777777" w:rsidR="009370F3" w:rsidRPr="00C55C33" w:rsidRDefault="009370F3" w:rsidP="00B1610F">
            <w:pPr>
              <w:jc w:val="center"/>
              <w:rPr>
                <w:rFonts w:ascii="Meiryo UI" w:hAnsi="Meiryo UI" w:cs="Meiryo UI"/>
              </w:rPr>
            </w:pPr>
            <w:r w:rsidRPr="00C55C33">
              <w:rPr>
                <w:rFonts w:ascii="Meiryo UI" w:hAnsi="Meiryo UI" w:cs="Meiryo UI" w:hint="eastAsia"/>
              </w:rPr>
              <w:t>連結割合</w:t>
            </w:r>
          </w:p>
        </w:tc>
      </w:tr>
      <w:tr w:rsidR="00E71697" w:rsidRPr="00C55C33" w14:paraId="1092D283" w14:textId="77777777" w:rsidTr="00E63791">
        <w:trPr>
          <w:jc w:val="right"/>
        </w:trPr>
        <w:tc>
          <w:tcPr>
            <w:tcW w:w="1446" w:type="dxa"/>
            <w:vAlign w:val="center"/>
          </w:tcPr>
          <w:p w14:paraId="7241436D" w14:textId="3BC1DFC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4CC4A2E9" w14:textId="67A37174" w:rsidR="00E71697" w:rsidRPr="00C55C33" w:rsidRDefault="00E71697" w:rsidP="00E71697">
            <w:pPr>
              <w:jc w:val="both"/>
              <w:rPr>
                <w:rFonts w:ascii="Meiryo UI" w:hAnsi="Meiryo UI" w:cs="Meiryo UI"/>
              </w:rPr>
            </w:pPr>
            <w:r w:rsidRPr="009D1D2B">
              <w:rPr>
                <w:rFonts w:ascii="Meiryo UI" w:hAnsi="Meiryo UI" w:cs="Meiryo UI" w:hint="eastAsia"/>
              </w:rPr>
              <w:t>一般会計</w:t>
            </w:r>
          </w:p>
        </w:tc>
        <w:tc>
          <w:tcPr>
            <w:tcW w:w="1656" w:type="dxa"/>
            <w:vAlign w:val="center"/>
          </w:tcPr>
          <w:p w14:paraId="2EAA974B" w14:textId="4E9609FB"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1236" w:type="dxa"/>
            <w:vAlign w:val="center"/>
          </w:tcPr>
          <w:p w14:paraId="617AD922" w14:textId="27D876DD"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812" w:type="dxa"/>
            <w:tcBorders>
              <w:right w:val="nil"/>
            </w:tcBorders>
            <w:vAlign w:val="center"/>
          </w:tcPr>
          <w:p w14:paraId="40E8D2BB" w14:textId="6E6569C7" w:rsidR="00E71697" w:rsidRPr="00C55C33" w:rsidRDefault="00E71697" w:rsidP="00E71697">
            <w:pPr>
              <w:jc w:val="right"/>
              <w:rPr>
                <w:rFonts w:ascii="Meiryo UI" w:hAnsi="Meiryo UI" w:cs="Meiryo UI"/>
              </w:rPr>
            </w:pPr>
            <w:r w:rsidRPr="009D1D2B">
              <w:rPr>
                <w:rFonts w:ascii="Meiryo UI" w:hAnsi="Meiryo UI" w:cs="Meiryo UI" w:hint="eastAsia"/>
              </w:rPr>
              <w:t>―</w:t>
            </w:r>
          </w:p>
        </w:tc>
        <w:tc>
          <w:tcPr>
            <w:tcW w:w="612" w:type="dxa"/>
            <w:tcBorders>
              <w:left w:val="nil"/>
            </w:tcBorders>
            <w:vAlign w:val="center"/>
          </w:tcPr>
          <w:p w14:paraId="3EE9208F" w14:textId="381B5397"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51CA32E7" w14:textId="77777777" w:rsidTr="00E63791">
        <w:trPr>
          <w:jc w:val="right"/>
        </w:trPr>
        <w:tc>
          <w:tcPr>
            <w:tcW w:w="1446" w:type="dxa"/>
            <w:vAlign w:val="center"/>
          </w:tcPr>
          <w:p w14:paraId="20ED971C" w14:textId="0B62A55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5CAD94C" w14:textId="626ED4FF" w:rsidR="00E71697" w:rsidRPr="00C55C33" w:rsidRDefault="00E71697" w:rsidP="00E71697">
            <w:pPr>
              <w:jc w:val="both"/>
              <w:rPr>
                <w:rFonts w:ascii="Meiryo UI" w:hAnsi="Meiryo UI" w:cs="Meiryo UI"/>
              </w:rPr>
            </w:pPr>
            <w:r w:rsidRPr="00C70FB3">
              <w:rPr>
                <w:rFonts w:ascii="Meiryo UI" w:hAnsi="Meiryo UI" w:cs="Meiryo UI"/>
              </w:rPr>
              <w:t>都市開発資金特別会計</w:t>
            </w:r>
          </w:p>
        </w:tc>
        <w:tc>
          <w:tcPr>
            <w:tcW w:w="1656" w:type="dxa"/>
            <w:vAlign w:val="center"/>
          </w:tcPr>
          <w:p w14:paraId="61FF276D" w14:textId="50EE3046"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1498733E" w14:textId="5CBECE03"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vAlign w:val="center"/>
          </w:tcPr>
          <w:p w14:paraId="3789C18E" w14:textId="1EF2281A"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3AD3289F" w14:textId="4AF92D35"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2B037900" w14:textId="77777777" w:rsidTr="00AC5474">
        <w:trPr>
          <w:jc w:val="right"/>
        </w:trPr>
        <w:tc>
          <w:tcPr>
            <w:tcW w:w="1446" w:type="dxa"/>
            <w:vAlign w:val="center"/>
          </w:tcPr>
          <w:p w14:paraId="5EDCC7E1" w14:textId="54483A32"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6ECF96C" w14:textId="71ED783D" w:rsidR="00E71697" w:rsidRPr="00C55C33" w:rsidRDefault="00E71697" w:rsidP="00E71697">
            <w:pPr>
              <w:jc w:val="both"/>
              <w:rPr>
                <w:rFonts w:ascii="Meiryo UI" w:hAnsi="Meiryo UI" w:cs="Meiryo UI"/>
              </w:rPr>
            </w:pPr>
            <w:r w:rsidRPr="00C70FB3">
              <w:rPr>
                <w:rFonts w:ascii="Meiryo UI" w:hAnsi="Meiryo UI" w:cs="Meiryo UI"/>
              </w:rPr>
              <w:t>公共用地先行取得事業特別会計</w:t>
            </w:r>
          </w:p>
        </w:tc>
        <w:tc>
          <w:tcPr>
            <w:tcW w:w="1656" w:type="dxa"/>
            <w:vAlign w:val="center"/>
          </w:tcPr>
          <w:p w14:paraId="5C2999A5" w14:textId="3E2AA177"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42F840FB" w14:textId="04811BE4"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48E1C88E" w14:textId="68179C25"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18D7D498" w14:textId="6CCE189F" w:rsidR="00E71697" w:rsidRPr="00C55C33" w:rsidRDefault="00E71697" w:rsidP="00E71697">
            <w:pPr>
              <w:rPr>
                <w:rFonts w:ascii="Meiryo UI" w:hAnsi="Meiryo UI" w:cs="Meiryo UI"/>
              </w:rPr>
            </w:pPr>
            <w:r w:rsidRPr="009D1D2B">
              <w:rPr>
                <w:rFonts w:ascii="Meiryo UI" w:hAnsi="Meiryo UI" w:cs="Meiryo UI" w:hint="eastAsia"/>
              </w:rPr>
              <w:t>%</w:t>
            </w:r>
          </w:p>
        </w:tc>
      </w:tr>
      <w:tr w:rsidR="00343410" w:rsidRPr="00C55C33" w14:paraId="4A56AF93" w14:textId="77777777" w:rsidTr="00AC5474">
        <w:trPr>
          <w:jc w:val="right"/>
        </w:trPr>
        <w:tc>
          <w:tcPr>
            <w:tcW w:w="1446" w:type="dxa"/>
            <w:vAlign w:val="center"/>
          </w:tcPr>
          <w:p w14:paraId="5A5B3933" w14:textId="53FF0F63"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78AE33E3" w14:textId="7AFE2918" w:rsidR="00343410" w:rsidRPr="00C70FB3" w:rsidRDefault="00343410" w:rsidP="00343410">
            <w:pPr>
              <w:jc w:val="both"/>
              <w:rPr>
                <w:rFonts w:ascii="Meiryo UI" w:hAnsi="Meiryo UI" w:cs="Meiryo UI"/>
              </w:rPr>
            </w:pPr>
            <w:r w:rsidRPr="00C70FB3">
              <w:rPr>
                <w:rFonts w:ascii="Meiryo UI" w:hAnsi="Meiryo UI" w:cs="Meiryo UI"/>
              </w:rPr>
              <w:t>国民健康保険事業特別会計</w:t>
            </w:r>
          </w:p>
        </w:tc>
        <w:tc>
          <w:tcPr>
            <w:tcW w:w="1656" w:type="dxa"/>
            <w:vAlign w:val="center"/>
          </w:tcPr>
          <w:p w14:paraId="4E098DEA" w14:textId="037B7FA6" w:rsidR="00343410" w:rsidRDefault="00343410" w:rsidP="00343410">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5F962CFD" w14:textId="33DCB595"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1F48BDBA" w14:textId="352EEA66"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44A35DEA" w14:textId="63E319A7" w:rsidR="00343410" w:rsidRPr="009D1D2B" w:rsidRDefault="00343410" w:rsidP="00343410">
            <w:pPr>
              <w:rPr>
                <w:rFonts w:ascii="Meiryo UI" w:hAnsi="Meiryo UI" w:cs="Meiryo UI"/>
              </w:rPr>
            </w:pPr>
            <w:r w:rsidRPr="009D1D2B">
              <w:rPr>
                <w:rFonts w:ascii="Meiryo UI" w:hAnsi="Meiryo UI" w:cs="Meiryo UI" w:hint="eastAsia"/>
              </w:rPr>
              <w:t>%</w:t>
            </w:r>
          </w:p>
        </w:tc>
      </w:tr>
      <w:tr w:rsidR="00343410" w:rsidRPr="00C55C33" w14:paraId="54D1434E" w14:textId="77777777" w:rsidTr="00AC5474">
        <w:trPr>
          <w:jc w:val="right"/>
        </w:trPr>
        <w:tc>
          <w:tcPr>
            <w:tcW w:w="1446" w:type="dxa"/>
            <w:vAlign w:val="center"/>
          </w:tcPr>
          <w:p w14:paraId="2B924476" w14:textId="1A5C0A44"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25593750" w14:textId="58028A13" w:rsidR="00343410" w:rsidRPr="00C70FB3" w:rsidRDefault="00343410" w:rsidP="00343410">
            <w:pPr>
              <w:jc w:val="both"/>
              <w:rPr>
                <w:rFonts w:ascii="Meiryo UI" w:hAnsi="Meiryo UI" w:cs="Meiryo UI"/>
              </w:rPr>
            </w:pPr>
            <w:r w:rsidRPr="00C70FB3">
              <w:rPr>
                <w:rFonts w:ascii="Meiryo UI" w:hAnsi="Meiryo UI" w:cs="Meiryo UI"/>
              </w:rPr>
              <w:t>後期高齢者医療事業特別会計</w:t>
            </w:r>
          </w:p>
        </w:tc>
        <w:tc>
          <w:tcPr>
            <w:tcW w:w="1656" w:type="dxa"/>
            <w:vAlign w:val="center"/>
          </w:tcPr>
          <w:p w14:paraId="6AABC6BC" w14:textId="7477DDA8" w:rsidR="00343410" w:rsidRDefault="00343410" w:rsidP="00343410">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5AF40FDC" w14:textId="357F5F4E"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60114489" w14:textId="7278151D"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117F1EE7" w14:textId="03CEFB51" w:rsidR="00343410" w:rsidRPr="009D1D2B" w:rsidRDefault="00343410" w:rsidP="00343410">
            <w:pPr>
              <w:rPr>
                <w:rFonts w:ascii="Meiryo UI" w:hAnsi="Meiryo UI" w:cs="Meiryo UI"/>
              </w:rPr>
            </w:pPr>
            <w:r w:rsidRPr="009D1D2B">
              <w:rPr>
                <w:rFonts w:ascii="Meiryo UI" w:hAnsi="Meiryo UI" w:cs="Meiryo UI" w:hint="eastAsia"/>
              </w:rPr>
              <w:t>%</w:t>
            </w:r>
          </w:p>
        </w:tc>
      </w:tr>
      <w:tr w:rsidR="00343410" w:rsidRPr="00C55C33" w14:paraId="25B7215B" w14:textId="77777777" w:rsidTr="00AC5474">
        <w:trPr>
          <w:jc w:val="right"/>
        </w:trPr>
        <w:tc>
          <w:tcPr>
            <w:tcW w:w="1446" w:type="dxa"/>
            <w:vAlign w:val="center"/>
          </w:tcPr>
          <w:p w14:paraId="5D6E4A77" w14:textId="368BF69E"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6B2B8CCC" w14:textId="3280DAF9" w:rsidR="00343410" w:rsidRPr="00C70FB3" w:rsidRDefault="00343410" w:rsidP="00343410">
            <w:pPr>
              <w:jc w:val="both"/>
              <w:rPr>
                <w:rFonts w:ascii="Meiryo UI" w:hAnsi="Meiryo UI" w:cs="Meiryo UI"/>
              </w:rPr>
            </w:pPr>
            <w:r w:rsidRPr="007C6C82">
              <w:rPr>
                <w:rFonts w:ascii="Meiryo UI" w:hAnsi="Meiryo UI" w:cs="Meiryo UI" w:hint="eastAsia"/>
              </w:rPr>
              <w:t>水道事業会計</w:t>
            </w:r>
          </w:p>
        </w:tc>
        <w:tc>
          <w:tcPr>
            <w:tcW w:w="1656" w:type="dxa"/>
            <w:vAlign w:val="center"/>
          </w:tcPr>
          <w:p w14:paraId="00C55896" w14:textId="145D588D" w:rsidR="00343410" w:rsidRDefault="00343410" w:rsidP="00343410">
            <w:pPr>
              <w:jc w:val="center"/>
              <w:rPr>
                <w:rFonts w:ascii="Meiryo UI" w:hAnsi="Meiryo UI" w:cs="Meiryo UI"/>
              </w:rPr>
            </w:pPr>
            <w:r>
              <w:rPr>
                <w:rFonts w:ascii="Meiryo UI" w:hAnsi="Meiryo UI" w:cs="Meiryo UI" w:hint="eastAsia"/>
              </w:rPr>
              <w:t>公営企業会計</w:t>
            </w:r>
          </w:p>
        </w:tc>
        <w:tc>
          <w:tcPr>
            <w:tcW w:w="1236" w:type="dxa"/>
            <w:vAlign w:val="center"/>
          </w:tcPr>
          <w:p w14:paraId="2DE42A51" w14:textId="5C1AE7BF"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25382545" w14:textId="0F397204"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75FA7DC0" w14:textId="29D7BEF3" w:rsidR="00343410" w:rsidRPr="009D1D2B" w:rsidRDefault="00343410" w:rsidP="00343410">
            <w:pPr>
              <w:rPr>
                <w:rFonts w:ascii="Meiryo UI" w:hAnsi="Meiryo UI" w:cs="Meiryo UI"/>
              </w:rPr>
            </w:pPr>
            <w:r w:rsidRPr="009D1D2B">
              <w:rPr>
                <w:rFonts w:ascii="Meiryo UI" w:hAnsi="Meiryo UI" w:cs="Meiryo UI" w:hint="eastAsia"/>
              </w:rPr>
              <w:t>%</w:t>
            </w:r>
          </w:p>
        </w:tc>
      </w:tr>
      <w:tr w:rsidR="00343410" w:rsidRPr="00C55C33" w14:paraId="2E83393B" w14:textId="77777777" w:rsidTr="00AC5474">
        <w:trPr>
          <w:jc w:val="right"/>
        </w:trPr>
        <w:tc>
          <w:tcPr>
            <w:tcW w:w="1446" w:type="dxa"/>
            <w:vAlign w:val="center"/>
          </w:tcPr>
          <w:p w14:paraId="37301C7A" w14:textId="54C52C4B"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4BC13C53" w14:textId="2B41260B" w:rsidR="00343410" w:rsidRPr="00C70FB3" w:rsidRDefault="00343410" w:rsidP="00343410">
            <w:pPr>
              <w:jc w:val="both"/>
              <w:rPr>
                <w:rFonts w:ascii="Meiryo UI" w:hAnsi="Meiryo UI" w:cs="Meiryo UI"/>
              </w:rPr>
            </w:pPr>
            <w:r w:rsidRPr="005046D2">
              <w:rPr>
                <w:rFonts w:ascii="Meiryo UI" w:hAnsi="Meiryo UI" w:cs="Meiryo UI"/>
              </w:rPr>
              <w:t>公共下水道事業会計</w:t>
            </w:r>
          </w:p>
        </w:tc>
        <w:tc>
          <w:tcPr>
            <w:tcW w:w="1656" w:type="dxa"/>
            <w:vAlign w:val="center"/>
          </w:tcPr>
          <w:p w14:paraId="4F342B58" w14:textId="7D5D43F1" w:rsidR="00343410" w:rsidRDefault="00343410" w:rsidP="00343410">
            <w:pPr>
              <w:jc w:val="center"/>
              <w:rPr>
                <w:rFonts w:ascii="Meiryo UI" w:hAnsi="Meiryo UI" w:cs="Meiryo UI"/>
              </w:rPr>
            </w:pPr>
            <w:r>
              <w:rPr>
                <w:rFonts w:ascii="Meiryo UI" w:hAnsi="Meiryo UI" w:cs="Meiryo UI" w:hint="eastAsia"/>
              </w:rPr>
              <w:t>公営企業会計</w:t>
            </w:r>
          </w:p>
        </w:tc>
        <w:tc>
          <w:tcPr>
            <w:tcW w:w="1236" w:type="dxa"/>
            <w:vAlign w:val="center"/>
          </w:tcPr>
          <w:p w14:paraId="1F6FBE17" w14:textId="7E046D7B"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1CDC3A25" w14:textId="0AE90E7C"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47AF6359" w14:textId="29DD55D5" w:rsidR="00343410" w:rsidRPr="009D1D2B" w:rsidRDefault="00343410" w:rsidP="00343410">
            <w:pPr>
              <w:rPr>
                <w:rFonts w:ascii="Meiryo UI" w:hAnsi="Meiryo UI" w:cs="Meiryo UI"/>
              </w:rPr>
            </w:pPr>
            <w:r w:rsidRPr="009D1D2B">
              <w:rPr>
                <w:rFonts w:ascii="Meiryo UI" w:hAnsi="Meiryo UI" w:cs="Meiryo UI" w:hint="eastAsia"/>
              </w:rPr>
              <w:t>%</w:t>
            </w:r>
          </w:p>
        </w:tc>
      </w:tr>
      <w:tr w:rsidR="00CA69EC" w:rsidRPr="00C55C33" w14:paraId="629D0786" w14:textId="77777777" w:rsidTr="00891703">
        <w:trPr>
          <w:jc w:val="right"/>
        </w:trPr>
        <w:tc>
          <w:tcPr>
            <w:tcW w:w="1446" w:type="dxa"/>
            <w:vAlign w:val="center"/>
          </w:tcPr>
          <w:p w14:paraId="483BCC89" w14:textId="4D228B2B" w:rsidR="00CA69EC" w:rsidRPr="009D1D2B" w:rsidRDefault="00CA69EC" w:rsidP="00CA69EC">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39228BC5" w14:textId="5DAA0591" w:rsidR="00CA69EC" w:rsidRPr="005046D2" w:rsidRDefault="00CA69EC" w:rsidP="00CA69EC">
            <w:pPr>
              <w:jc w:val="both"/>
              <w:rPr>
                <w:rFonts w:ascii="Meiryo UI" w:hAnsi="Meiryo UI" w:cs="Meiryo UI"/>
              </w:rPr>
            </w:pPr>
            <w:r>
              <w:rPr>
                <w:rFonts w:ascii="Meiryo UI" w:hAnsi="Meiryo UI" w:cs="Meiryo UI" w:hint="eastAsia"/>
              </w:rPr>
              <w:t>守口市門真市消防組合</w:t>
            </w:r>
          </w:p>
        </w:tc>
        <w:tc>
          <w:tcPr>
            <w:tcW w:w="1656" w:type="dxa"/>
            <w:vAlign w:val="center"/>
          </w:tcPr>
          <w:p w14:paraId="7D58E2E6" w14:textId="3F29F326" w:rsidR="00CA69EC" w:rsidRDefault="00CA69EC" w:rsidP="00CA69EC">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560585B1" w14:textId="353716C7" w:rsidR="00CA69EC" w:rsidRPr="009D1D2B" w:rsidRDefault="00CA69EC" w:rsidP="00CA69EC">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2CE6C61F" w14:textId="149F0723" w:rsidR="00CA69EC" w:rsidRPr="005B329B" w:rsidRDefault="00092E10" w:rsidP="00CA69EC">
            <w:pPr>
              <w:jc w:val="right"/>
              <w:rPr>
                <w:rFonts w:ascii="Meiryo UI" w:hAnsi="Meiryo UI" w:cs="Meiryo UI"/>
              </w:rPr>
            </w:pPr>
            <w:r w:rsidRPr="005B329B">
              <w:rPr>
                <w:rFonts w:ascii="Meiryo UI" w:hAnsi="Meiryo UI" w:cs="Meiryo UI" w:hint="eastAsia"/>
              </w:rPr>
              <w:t>46.06</w:t>
            </w:r>
          </w:p>
        </w:tc>
        <w:tc>
          <w:tcPr>
            <w:tcW w:w="612" w:type="dxa"/>
            <w:tcBorders>
              <w:left w:val="nil"/>
            </w:tcBorders>
            <w:vAlign w:val="center"/>
          </w:tcPr>
          <w:p w14:paraId="2C4B5F8A" w14:textId="0891190F" w:rsidR="00CA69EC" w:rsidRPr="009D1D2B" w:rsidRDefault="00CA69EC" w:rsidP="00CA69EC">
            <w:pPr>
              <w:rPr>
                <w:rFonts w:ascii="Meiryo UI" w:hAnsi="Meiryo UI" w:cs="Meiryo UI"/>
              </w:rPr>
            </w:pPr>
            <w:r w:rsidRPr="009D1D2B">
              <w:rPr>
                <w:rFonts w:ascii="Meiryo UI" w:hAnsi="Meiryo UI" w:cs="Meiryo UI" w:hint="eastAsia"/>
              </w:rPr>
              <w:t>%</w:t>
            </w:r>
          </w:p>
        </w:tc>
      </w:tr>
      <w:tr w:rsidR="00CA69EC" w:rsidRPr="00C55C33" w14:paraId="640C98C8" w14:textId="77777777" w:rsidTr="00891703">
        <w:trPr>
          <w:jc w:val="right"/>
        </w:trPr>
        <w:tc>
          <w:tcPr>
            <w:tcW w:w="1446" w:type="dxa"/>
            <w:vAlign w:val="center"/>
          </w:tcPr>
          <w:p w14:paraId="4E7C78C6" w14:textId="69B1BE3A" w:rsidR="00CA69EC" w:rsidRPr="009D1D2B" w:rsidRDefault="00CA69EC" w:rsidP="00CA69EC">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18322710" w14:textId="443D1EDF" w:rsidR="00CA69EC" w:rsidRPr="005046D2" w:rsidRDefault="00CA69EC" w:rsidP="00CA69EC">
            <w:pPr>
              <w:jc w:val="both"/>
              <w:rPr>
                <w:rFonts w:ascii="Meiryo UI" w:hAnsi="Meiryo UI" w:cs="Meiryo UI"/>
              </w:rPr>
            </w:pPr>
            <w:r>
              <w:rPr>
                <w:rFonts w:ascii="Meiryo UI" w:hAnsi="Meiryo UI" w:cs="Meiryo UI" w:hint="eastAsia"/>
              </w:rPr>
              <w:t>飯盛霊園組合</w:t>
            </w:r>
          </w:p>
        </w:tc>
        <w:tc>
          <w:tcPr>
            <w:tcW w:w="1656" w:type="dxa"/>
            <w:vAlign w:val="center"/>
          </w:tcPr>
          <w:p w14:paraId="57115033" w14:textId="765B46B0" w:rsidR="00CA69EC" w:rsidRDefault="00CA69EC" w:rsidP="00CA69EC">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4E3EA7FE" w14:textId="24BB980C" w:rsidR="00CA69EC" w:rsidRPr="009D1D2B" w:rsidRDefault="00CA69EC" w:rsidP="00CA69EC">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54BF9197" w14:textId="417B175C" w:rsidR="00CA69EC" w:rsidRPr="005B329B" w:rsidRDefault="00CA69EC" w:rsidP="00CA69EC">
            <w:pPr>
              <w:jc w:val="right"/>
              <w:rPr>
                <w:rFonts w:ascii="Meiryo UI" w:hAnsi="Meiryo UI" w:cs="Meiryo UI"/>
              </w:rPr>
            </w:pPr>
            <w:r w:rsidRPr="005B329B">
              <w:rPr>
                <w:rFonts w:ascii="Meiryo UI" w:hAnsi="Meiryo UI" w:cs="Meiryo UI" w:hint="eastAsia"/>
              </w:rPr>
              <w:t>27.50</w:t>
            </w:r>
          </w:p>
        </w:tc>
        <w:tc>
          <w:tcPr>
            <w:tcW w:w="612" w:type="dxa"/>
            <w:tcBorders>
              <w:left w:val="nil"/>
            </w:tcBorders>
            <w:vAlign w:val="center"/>
          </w:tcPr>
          <w:p w14:paraId="54413149" w14:textId="2A3C0621" w:rsidR="00CA69EC" w:rsidRPr="009D1D2B" w:rsidRDefault="00CA69EC" w:rsidP="00CA69EC">
            <w:pPr>
              <w:rPr>
                <w:rFonts w:ascii="Meiryo UI" w:hAnsi="Meiryo UI" w:cs="Meiryo UI"/>
              </w:rPr>
            </w:pPr>
            <w:r w:rsidRPr="005E605C">
              <w:rPr>
                <w:rFonts w:ascii="Meiryo UI" w:hAnsi="Meiryo UI" w:cs="Meiryo UI" w:hint="eastAsia"/>
              </w:rPr>
              <w:t>%</w:t>
            </w:r>
          </w:p>
        </w:tc>
      </w:tr>
      <w:tr w:rsidR="00CA69EC" w:rsidRPr="00C55C33" w14:paraId="7F49FD45" w14:textId="77777777" w:rsidTr="00891703">
        <w:trPr>
          <w:jc w:val="right"/>
        </w:trPr>
        <w:tc>
          <w:tcPr>
            <w:tcW w:w="1446" w:type="dxa"/>
            <w:vAlign w:val="center"/>
          </w:tcPr>
          <w:p w14:paraId="4A64A546" w14:textId="63B63576" w:rsidR="00CA69EC" w:rsidRPr="009D1D2B" w:rsidRDefault="00CA69EC" w:rsidP="00CA69EC">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122543DA" w14:textId="18B6E579" w:rsidR="00CA69EC" w:rsidRPr="005046D2" w:rsidRDefault="00CA69EC" w:rsidP="00CA69EC">
            <w:pPr>
              <w:jc w:val="both"/>
              <w:rPr>
                <w:rFonts w:ascii="Meiryo UI" w:hAnsi="Meiryo UI" w:cs="Meiryo UI"/>
              </w:rPr>
            </w:pPr>
            <w:r>
              <w:rPr>
                <w:rFonts w:ascii="Meiryo UI" w:hAnsi="Meiryo UI" w:cs="Meiryo UI" w:hint="eastAsia"/>
              </w:rPr>
              <w:t>淀川左岸水防組合</w:t>
            </w:r>
          </w:p>
        </w:tc>
        <w:tc>
          <w:tcPr>
            <w:tcW w:w="1656" w:type="dxa"/>
            <w:vAlign w:val="center"/>
          </w:tcPr>
          <w:p w14:paraId="3AA8B85E" w14:textId="64A0889E" w:rsidR="00CA69EC" w:rsidRDefault="00CA69EC" w:rsidP="00CA69EC">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75B5D47F" w14:textId="3B097CB0" w:rsidR="00CA69EC" w:rsidRPr="009D1D2B" w:rsidRDefault="00CA69EC" w:rsidP="00CA69EC">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5BA610FC" w14:textId="5BC3F46E" w:rsidR="00CA69EC" w:rsidRPr="005B329B" w:rsidRDefault="00CA69EC" w:rsidP="00CA69EC">
            <w:pPr>
              <w:jc w:val="right"/>
              <w:rPr>
                <w:rFonts w:ascii="Meiryo UI" w:hAnsi="Meiryo UI" w:cs="Meiryo UI"/>
              </w:rPr>
            </w:pPr>
            <w:r w:rsidRPr="005B329B">
              <w:rPr>
                <w:rFonts w:ascii="Meiryo UI" w:hAnsi="Meiryo UI" w:cs="Meiryo UI" w:hint="eastAsia"/>
              </w:rPr>
              <w:t>1.84</w:t>
            </w:r>
          </w:p>
        </w:tc>
        <w:tc>
          <w:tcPr>
            <w:tcW w:w="612" w:type="dxa"/>
            <w:tcBorders>
              <w:left w:val="nil"/>
            </w:tcBorders>
            <w:vAlign w:val="center"/>
          </w:tcPr>
          <w:p w14:paraId="0CE66F56" w14:textId="07851501" w:rsidR="00CA69EC" w:rsidRPr="009D1D2B" w:rsidRDefault="00CA69EC" w:rsidP="00CA69EC">
            <w:pPr>
              <w:rPr>
                <w:rFonts w:ascii="Meiryo UI" w:hAnsi="Meiryo UI" w:cs="Meiryo UI"/>
              </w:rPr>
            </w:pPr>
            <w:r w:rsidRPr="008E62D4">
              <w:rPr>
                <w:rFonts w:ascii="Meiryo UI" w:hAnsi="Meiryo UI" w:cs="Meiryo UI" w:hint="eastAsia"/>
              </w:rPr>
              <w:t>%</w:t>
            </w:r>
          </w:p>
        </w:tc>
      </w:tr>
      <w:tr w:rsidR="00CA69EC" w:rsidRPr="00C55C33" w14:paraId="3D3147E3" w14:textId="77777777" w:rsidTr="00891703">
        <w:trPr>
          <w:jc w:val="right"/>
        </w:trPr>
        <w:tc>
          <w:tcPr>
            <w:tcW w:w="1446" w:type="dxa"/>
            <w:vAlign w:val="center"/>
          </w:tcPr>
          <w:p w14:paraId="3D81B156" w14:textId="62F74A96" w:rsidR="00CA69EC" w:rsidRPr="009D1D2B" w:rsidRDefault="00CA69EC" w:rsidP="00CA69EC">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337D0A88" w14:textId="782649DA" w:rsidR="00CA69EC" w:rsidRPr="005046D2" w:rsidRDefault="00CA69EC" w:rsidP="00CA69EC">
            <w:pPr>
              <w:jc w:val="both"/>
              <w:rPr>
                <w:rFonts w:ascii="Meiryo UI" w:hAnsi="Meiryo UI" w:cs="Meiryo UI"/>
              </w:rPr>
            </w:pPr>
            <w:r>
              <w:rPr>
                <w:rFonts w:ascii="Meiryo UI" w:hAnsi="Meiryo UI" w:cs="Meiryo UI" w:hint="eastAsia"/>
              </w:rPr>
              <w:t>くすのき広域連合</w:t>
            </w:r>
          </w:p>
        </w:tc>
        <w:tc>
          <w:tcPr>
            <w:tcW w:w="1656" w:type="dxa"/>
            <w:vAlign w:val="center"/>
          </w:tcPr>
          <w:p w14:paraId="5F09D886" w14:textId="497B4575" w:rsidR="00CA69EC" w:rsidRDefault="00CA69EC" w:rsidP="00CA69EC">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17C473B5" w14:textId="4C96A2BB" w:rsidR="00CA69EC" w:rsidRPr="009D1D2B" w:rsidRDefault="00CA69EC" w:rsidP="00CA69EC">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6697B73A" w14:textId="17837034" w:rsidR="00CA69EC" w:rsidRPr="005B329B" w:rsidRDefault="00CA69EC" w:rsidP="00CA69EC">
            <w:pPr>
              <w:jc w:val="right"/>
              <w:rPr>
                <w:rFonts w:ascii="Meiryo UI" w:hAnsi="Meiryo UI" w:cs="Meiryo UI"/>
              </w:rPr>
            </w:pPr>
            <w:r w:rsidRPr="005B329B">
              <w:rPr>
                <w:rFonts w:ascii="Meiryo UI" w:hAnsi="Meiryo UI" w:cs="Meiryo UI" w:hint="eastAsia"/>
              </w:rPr>
              <w:t>38.16</w:t>
            </w:r>
          </w:p>
        </w:tc>
        <w:tc>
          <w:tcPr>
            <w:tcW w:w="612" w:type="dxa"/>
            <w:tcBorders>
              <w:left w:val="nil"/>
            </w:tcBorders>
            <w:vAlign w:val="center"/>
          </w:tcPr>
          <w:p w14:paraId="655D090E" w14:textId="28742E25" w:rsidR="00CA69EC" w:rsidRPr="009D1D2B" w:rsidRDefault="00CA69EC" w:rsidP="00CA69EC">
            <w:pPr>
              <w:rPr>
                <w:rFonts w:ascii="Meiryo UI" w:hAnsi="Meiryo UI" w:cs="Meiryo UI"/>
              </w:rPr>
            </w:pPr>
            <w:r w:rsidRPr="008E62D4">
              <w:rPr>
                <w:rFonts w:ascii="Meiryo UI" w:hAnsi="Meiryo UI" w:cs="Meiryo UI" w:hint="eastAsia"/>
              </w:rPr>
              <w:t>%</w:t>
            </w:r>
          </w:p>
        </w:tc>
      </w:tr>
      <w:tr w:rsidR="0067396D" w:rsidRPr="00C55C33" w14:paraId="70741775" w14:textId="77777777" w:rsidTr="005B5352">
        <w:trPr>
          <w:jc w:val="right"/>
        </w:trPr>
        <w:tc>
          <w:tcPr>
            <w:tcW w:w="1446" w:type="dxa"/>
            <w:vAlign w:val="center"/>
          </w:tcPr>
          <w:p w14:paraId="6EC6C777" w14:textId="14954F00" w:rsidR="0067396D" w:rsidRPr="0067396D" w:rsidRDefault="0067396D" w:rsidP="0067396D">
            <w:pPr>
              <w:jc w:val="center"/>
              <w:rPr>
                <w:rFonts w:ascii="Meiryo UI" w:hAnsi="Meiryo UI" w:cs="Meiryo UI"/>
              </w:rPr>
            </w:pPr>
            <w:r w:rsidRPr="0067396D">
              <w:rPr>
                <w:rFonts w:ascii="Meiryo UI" w:hAnsi="Meiryo UI" w:cs="Meiryo UI" w:hint="eastAsia"/>
              </w:rPr>
              <w:t>連結会計</w:t>
            </w:r>
          </w:p>
        </w:tc>
        <w:tc>
          <w:tcPr>
            <w:tcW w:w="3396" w:type="dxa"/>
            <w:vAlign w:val="center"/>
          </w:tcPr>
          <w:p w14:paraId="5ADF1B7C" w14:textId="7234EE68" w:rsidR="0067396D" w:rsidRPr="0067396D" w:rsidRDefault="0067396D" w:rsidP="0067396D">
            <w:pPr>
              <w:jc w:val="both"/>
              <w:rPr>
                <w:rFonts w:ascii="Meiryo UI" w:hAnsi="Meiryo UI" w:cs="Meiryo UI"/>
                <w:sz w:val="20"/>
                <w:szCs w:val="20"/>
              </w:rPr>
            </w:pPr>
            <w:r w:rsidRPr="0067396D">
              <w:rPr>
                <w:rFonts w:ascii="Meiryo UI" w:hAnsi="Meiryo UI" w:cs="Meiryo UI" w:hint="eastAsia"/>
                <w:sz w:val="20"/>
                <w:szCs w:val="20"/>
              </w:rPr>
              <w:t>後期高齢者医療広域連合(一般会計</w:t>
            </w:r>
            <w:r w:rsidRPr="0067396D">
              <w:rPr>
                <w:rFonts w:ascii="Meiryo UI" w:hAnsi="Meiryo UI" w:cs="Meiryo UI"/>
                <w:sz w:val="20"/>
                <w:szCs w:val="20"/>
              </w:rPr>
              <w:t>)</w:t>
            </w:r>
          </w:p>
        </w:tc>
        <w:tc>
          <w:tcPr>
            <w:tcW w:w="1656" w:type="dxa"/>
            <w:vAlign w:val="center"/>
          </w:tcPr>
          <w:p w14:paraId="3C2E5C9B" w14:textId="44C33F8C" w:rsidR="0067396D" w:rsidRDefault="0067396D" w:rsidP="0067396D">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59A38A1D" w14:textId="3E63F31A" w:rsidR="0067396D" w:rsidRPr="009D1D2B" w:rsidRDefault="0067396D" w:rsidP="0067396D">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71F65246" w14:textId="0345F737" w:rsidR="0067396D" w:rsidRPr="005B329B" w:rsidRDefault="0067396D" w:rsidP="0067396D">
            <w:pPr>
              <w:jc w:val="right"/>
              <w:rPr>
                <w:rFonts w:ascii="Meiryo UI" w:hAnsi="Meiryo UI" w:cs="Meiryo UI"/>
              </w:rPr>
            </w:pPr>
            <w:r>
              <w:rPr>
                <w:rFonts w:ascii="Meiryo UI" w:hAnsi="Meiryo UI" w:cs="Meiryo UI" w:hint="eastAsia"/>
              </w:rPr>
              <w:t>1.50</w:t>
            </w:r>
          </w:p>
        </w:tc>
        <w:tc>
          <w:tcPr>
            <w:tcW w:w="612" w:type="dxa"/>
            <w:tcBorders>
              <w:left w:val="nil"/>
            </w:tcBorders>
            <w:vAlign w:val="center"/>
          </w:tcPr>
          <w:p w14:paraId="11BF3C2C" w14:textId="5084E970" w:rsidR="0067396D" w:rsidRPr="009D1D2B" w:rsidRDefault="0067396D" w:rsidP="0067396D">
            <w:pPr>
              <w:rPr>
                <w:rFonts w:ascii="Meiryo UI" w:hAnsi="Meiryo UI" w:cs="Meiryo UI"/>
              </w:rPr>
            </w:pPr>
            <w:r w:rsidRPr="00446B3B">
              <w:rPr>
                <w:rFonts w:ascii="Meiryo UI" w:hAnsi="Meiryo UI" w:cs="Meiryo UI" w:hint="eastAsia"/>
              </w:rPr>
              <w:t>%</w:t>
            </w:r>
          </w:p>
        </w:tc>
      </w:tr>
      <w:tr w:rsidR="0067396D" w:rsidRPr="00C55C33" w14:paraId="5849F5B8" w14:textId="77777777" w:rsidTr="00476D55">
        <w:trPr>
          <w:jc w:val="right"/>
        </w:trPr>
        <w:tc>
          <w:tcPr>
            <w:tcW w:w="1446" w:type="dxa"/>
            <w:vAlign w:val="center"/>
          </w:tcPr>
          <w:p w14:paraId="03EF8CB0" w14:textId="6DD19F0F" w:rsidR="0067396D" w:rsidRPr="0067396D" w:rsidRDefault="0067396D" w:rsidP="0067396D">
            <w:pPr>
              <w:jc w:val="center"/>
              <w:rPr>
                <w:rFonts w:ascii="Meiryo UI" w:hAnsi="Meiryo UI" w:cs="Meiryo UI"/>
              </w:rPr>
            </w:pPr>
            <w:r w:rsidRPr="0067396D">
              <w:rPr>
                <w:rFonts w:ascii="Meiryo UI" w:hAnsi="Meiryo UI" w:cs="Meiryo UI" w:hint="eastAsia"/>
              </w:rPr>
              <w:t>連結会計</w:t>
            </w:r>
          </w:p>
        </w:tc>
        <w:tc>
          <w:tcPr>
            <w:tcW w:w="3396" w:type="dxa"/>
            <w:vAlign w:val="center"/>
          </w:tcPr>
          <w:p w14:paraId="17F4E0A8" w14:textId="280740CD" w:rsidR="0067396D" w:rsidRPr="0067396D" w:rsidRDefault="0067396D" w:rsidP="0067396D">
            <w:pPr>
              <w:jc w:val="both"/>
              <w:rPr>
                <w:rFonts w:ascii="Meiryo UI" w:hAnsi="Meiryo UI" w:cs="Meiryo UI"/>
              </w:rPr>
            </w:pPr>
            <w:r w:rsidRPr="0067396D">
              <w:rPr>
                <w:rFonts w:ascii="Meiryo UI" w:hAnsi="Meiryo UI" w:cs="Meiryo UI" w:hint="eastAsia"/>
                <w:sz w:val="20"/>
                <w:szCs w:val="20"/>
              </w:rPr>
              <w:t>後期高齢者医療広域連合(特別会計</w:t>
            </w:r>
            <w:r w:rsidRPr="0067396D">
              <w:rPr>
                <w:rFonts w:ascii="Meiryo UI" w:hAnsi="Meiryo UI" w:cs="Meiryo UI"/>
                <w:sz w:val="20"/>
                <w:szCs w:val="20"/>
              </w:rPr>
              <w:t>)</w:t>
            </w:r>
          </w:p>
        </w:tc>
        <w:tc>
          <w:tcPr>
            <w:tcW w:w="1656" w:type="dxa"/>
            <w:vAlign w:val="center"/>
          </w:tcPr>
          <w:p w14:paraId="285B40A9" w14:textId="4BE2A66F" w:rsidR="0067396D" w:rsidRPr="009D1D2B" w:rsidRDefault="0067396D" w:rsidP="0067396D">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4FCC4CA4" w14:textId="218BEA72" w:rsidR="0067396D" w:rsidRPr="009D1D2B" w:rsidRDefault="0067396D" w:rsidP="0067396D">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6BA500B9" w14:textId="30ADF9BC" w:rsidR="0067396D" w:rsidRPr="005B329B" w:rsidRDefault="0067396D" w:rsidP="0067396D">
            <w:pPr>
              <w:jc w:val="right"/>
              <w:rPr>
                <w:rFonts w:ascii="Meiryo UI" w:hAnsi="Meiryo UI" w:cs="Meiryo UI"/>
              </w:rPr>
            </w:pPr>
            <w:r>
              <w:rPr>
                <w:rFonts w:ascii="Meiryo UI" w:hAnsi="Meiryo UI" w:cs="Meiryo UI" w:hint="eastAsia"/>
              </w:rPr>
              <w:t>1.40</w:t>
            </w:r>
          </w:p>
        </w:tc>
        <w:tc>
          <w:tcPr>
            <w:tcW w:w="612" w:type="dxa"/>
            <w:tcBorders>
              <w:left w:val="nil"/>
            </w:tcBorders>
            <w:vAlign w:val="center"/>
          </w:tcPr>
          <w:p w14:paraId="3419AE8C" w14:textId="1B3ED761" w:rsidR="0067396D" w:rsidRPr="009D1D2B" w:rsidRDefault="0067396D" w:rsidP="0067396D">
            <w:pPr>
              <w:rPr>
                <w:rFonts w:ascii="Meiryo UI" w:hAnsi="Meiryo UI" w:cs="Meiryo UI"/>
              </w:rPr>
            </w:pPr>
            <w:r w:rsidRPr="00446B3B">
              <w:rPr>
                <w:rFonts w:ascii="Meiryo UI" w:hAnsi="Meiryo UI" w:cs="Meiryo UI" w:hint="eastAsia"/>
              </w:rPr>
              <w:t>%</w:t>
            </w:r>
          </w:p>
        </w:tc>
      </w:tr>
      <w:tr w:rsidR="00995EBD" w:rsidRPr="00C55C33" w14:paraId="6472C780" w14:textId="77777777" w:rsidTr="00E909AB">
        <w:trPr>
          <w:jc w:val="right"/>
        </w:trPr>
        <w:tc>
          <w:tcPr>
            <w:tcW w:w="1446" w:type="dxa"/>
            <w:vAlign w:val="center"/>
          </w:tcPr>
          <w:p w14:paraId="188009E7" w14:textId="2443B326" w:rsidR="00995EBD" w:rsidRPr="009D1D2B" w:rsidRDefault="00995EBD" w:rsidP="00995EBD">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030895F3" w14:textId="357D8D76" w:rsidR="00995EBD" w:rsidRPr="005046D2" w:rsidRDefault="00995EBD" w:rsidP="00995EBD">
            <w:pPr>
              <w:jc w:val="both"/>
              <w:rPr>
                <w:rFonts w:ascii="Meiryo UI" w:hAnsi="Meiryo UI" w:cs="Meiryo UI"/>
              </w:rPr>
            </w:pPr>
            <w:r w:rsidRPr="00FD352A">
              <w:rPr>
                <w:rFonts w:hint="eastAsia"/>
              </w:rPr>
              <w:t>水道企業団</w:t>
            </w:r>
            <w:r w:rsidRPr="00FD352A">
              <w:rPr>
                <w:rFonts w:hint="eastAsia"/>
              </w:rPr>
              <w:t>(</w:t>
            </w:r>
            <w:r w:rsidRPr="00FD352A">
              <w:rPr>
                <w:rFonts w:hint="eastAsia"/>
              </w:rPr>
              <w:t>水道事業</w:t>
            </w:r>
            <w:r w:rsidRPr="00FD352A">
              <w:t>)</w:t>
            </w:r>
          </w:p>
        </w:tc>
        <w:tc>
          <w:tcPr>
            <w:tcW w:w="1656" w:type="dxa"/>
            <w:vAlign w:val="center"/>
          </w:tcPr>
          <w:p w14:paraId="7B6D3323" w14:textId="1169B142" w:rsidR="00995EBD" w:rsidRDefault="00995EBD" w:rsidP="00995EBD">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274FB7D6" w14:textId="426A2B2C" w:rsidR="00995EBD" w:rsidRPr="009D1D2B" w:rsidRDefault="00995EBD" w:rsidP="00995EBD">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384C495C" w14:textId="20FE5205" w:rsidR="00995EBD" w:rsidRPr="005B329B" w:rsidRDefault="00995EBD" w:rsidP="00995EBD">
            <w:pPr>
              <w:jc w:val="right"/>
              <w:rPr>
                <w:rFonts w:ascii="Meiryo UI" w:hAnsi="Meiryo UI" w:cs="Meiryo UI"/>
              </w:rPr>
            </w:pPr>
            <w:r w:rsidRPr="005B329B">
              <w:rPr>
                <w:rFonts w:ascii="Meiryo UI" w:hAnsi="Meiryo UI" w:cs="Meiryo UI" w:hint="eastAsia"/>
              </w:rPr>
              <w:t>2.62</w:t>
            </w:r>
          </w:p>
        </w:tc>
        <w:tc>
          <w:tcPr>
            <w:tcW w:w="612" w:type="dxa"/>
            <w:tcBorders>
              <w:left w:val="nil"/>
            </w:tcBorders>
            <w:vAlign w:val="center"/>
          </w:tcPr>
          <w:p w14:paraId="61A7263C" w14:textId="579D3F50" w:rsidR="00995EBD" w:rsidRPr="009D1D2B" w:rsidRDefault="00995EBD" w:rsidP="00995EBD">
            <w:pPr>
              <w:rPr>
                <w:rFonts w:ascii="Meiryo UI" w:hAnsi="Meiryo UI" w:cs="Meiryo UI"/>
              </w:rPr>
            </w:pPr>
            <w:r w:rsidRPr="00446B3B">
              <w:rPr>
                <w:rFonts w:ascii="Meiryo UI" w:hAnsi="Meiryo UI" w:cs="Meiryo UI" w:hint="eastAsia"/>
              </w:rPr>
              <w:t>%</w:t>
            </w:r>
          </w:p>
        </w:tc>
      </w:tr>
      <w:tr w:rsidR="00995EBD" w:rsidRPr="00C55C33" w14:paraId="5EE501A7" w14:textId="77777777" w:rsidTr="00E909AB">
        <w:trPr>
          <w:jc w:val="right"/>
        </w:trPr>
        <w:tc>
          <w:tcPr>
            <w:tcW w:w="1446" w:type="dxa"/>
            <w:vAlign w:val="center"/>
          </w:tcPr>
          <w:p w14:paraId="6CA26204" w14:textId="543C8F1F" w:rsidR="00995EBD" w:rsidRPr="009D1D2B" w:rsidRDefault="00995EBD" w:rsidP="00995EBD">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2C97348E" w14:textId="2C60E010" w:rsidR="00995EBD" w:rsidRPr="005046D2" w:rsidRDefault="00995EBD" w:rsidP="00995EBD">
            <w:pPr>
              <w:jc w:val="both"/>
              <w:rPr>
                <w:rFonts w:ascii="Meiryo UI" w:hAnsi="Meiryo UI" w:cs="Meiryo UI"/>
              </w:rPr>
            </w:pPr>
            <w:r w:rsidRPr="00FD352A">
              <w:rPr>
                <w:rFonts w:hint="eastAsia"/>
              </w:rPr>
              <w:t>水道企業団</w:t>
            </w:r>
            <w:r w:rsidRPr="00FD352A">
              <w:rPr>
                <w:rFonts w:hint="eastAsia"/>
              </w:rPr>
              <w:t>(</w:t>
            </w:r>
            <w:r>
              <w:rPr>
                <w:rFonts w:hint="eastAsia"/>
              </w:rPr>
              <w:t>工業用</w:t>
            </w:r>
            <w:r w:rsidRPr="00FD352A">
              <w:rPr>
                <w:rFonts w:hint="eastAsia"/>
              </w:rPr>
              <w:t>水道事業</w:t>
            </w:r>
            <w:r w:rsidRPr="00FD352A">
              <w:t>)</w:t>
            </w:r>
          </w:p>
        </w:tc>
        <w:tc>
          <w:tcPr>
            <w:tcW w:w="1656" w:type="dxa"/>
            <w:vAlign w:val="center"/>
          </w:tcPr>
          <w:p w14:paraId="3FC8043A" w14:textId="1EC1EAD3" w:rsidR="00995EBD" w:rsidRDefault="00995EBD" w:rsidP="00995EBD">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7756FA56" w14:textId="3FF18A43" w:rsidR="00995EBD" w:rsidRPr="009D1D2B" w:rsidRDefault="00995EBD" w:rsidP="00995EBD">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5ECEAA34" w14:textId="4692D46D" w:rsidR="00995EBD" w:rsidRPr="005B329B" w:rsidRDefault="00995EBD" w:rsidP="00995EBD">
            <w:pPr>
              <w:jc w:val="right"/>
              <w:rPr>
                <w:rFonts w:ascii="Meiryo UI" w:hAnsi="Meiryo UI" w:cs="Meiryo UI"/>
              </w:rPr>
            </w:pPr>
            <w:r w:rsidRPr="005B329B">
              <w:rPr>
                <w:rFonts w:ascii="Meiryo UI" w:hAnsi="Meiryo UI" w:cs="Meiryo UI" w:hint="eastAsia"/>
              </w:rPr>
              <w:t>2.62</w:t>
            </w:r>
          </w:p>
        </w:tc>
        <w:tc>
          <w:tcPr>
            <w:tcW w:w="612" w:type="dxa"/>
            <w:tcBorders>
              <w:left w:val="nil"/>
            </w:tcBorders>
            <w:vAlign w:val="center"/>
          </w:tcPr>
          <w:p w14:paraId="39647B8F" w14:textId="09EC36D0" w:rsidR="00995EBD" w:rsidRPr="009D1D2B" w:rsidRDefault="00995EBD" w:rsidP="00995EBD">
            <w:pPr>
              <w:rPr>
                <w:rFonts w:ascii="Meiryo UI" w:hAnsi="Meiryo UI" w:cs="Meiryo UI"/>
              </w:rPr>
            </w:pPr>
            <w:r w:rsidRPr="00446B3B">
              <w:rPr>
                <w:rFonts w:ascii="Meiryo UI" w:hAnsi="Meiryo UI" w:cs="Meiryo UI" w:hint="eastAsia"/>
              </w:rPr>
              <w:t>%</w:t>
            </w:r>
          </w:p>
        </w:tc>
      </w:tr>
      <w:tr w:rsidR="00995EBD" w:rsidRPr="00C55C33" w14:paraId="12066C24" w14:textId="77777777" w:rsidTr="00E909AB">
        <w:trPr>
          <w:jc w:val="right"/>
        </w:trPr>
        <w:tc>
          <w:tcPr>
            <w:tcW w:w="1446" w:type="dxa"/>
            <w:vAlign w:val="center"/>
          </w:tcPr>
          <w:p w14:paraId="0DC1B3D4" w14:textId="324B7BB1" w:rsidR="00995EBD" w:rsidRPr="009D1D2B" w:rsidRDefault="00995EBD" w:rsidP="00995EBD">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5B1C9226" w14:textId="635C125F" w:rsidR="00995EBD" w:rsidRPr="005046D2" w:rsidRDefault="00995EBD" w:rsidP="00995EBD">
            <w:pPr>
              <w:jc w:val="both"/>
              <w:rPr>
                <w:rFonts w:ascii="Meiryo UI" w:hAnsi="Meiryo UI" w:cs="Meiryo UI"/>
              </w:rPr>
            </w:pPr>
            <w:r w:rsidRPr="00FD352A">
              <w:t>門真都市開発ビル株式会社</w:t>
            </w:r>
          </w:p>
        </w:tc>
        <w:tc>
          <w:tcPr>
            <w:tcW w:w="1656" w:type="dxa"/>
            <w:vAlign w:val="center"/>
          </w:tcPr>
          <w:p w14:paraId="721F963E" w14:textId="2EE588BC" w:rsidR="00995EBD" w:rsidRDefault="00995EBD" w:rsidP="00995EBD">
            <w:pPr>
              <w:jc w:val="center"/>
              <w:rPr>
                <w:rFonts w:ascii="Meiryo UI" w:hAnsi="Meiryo UI" w:cs="Meiryo UI"/>
              </w:rPr>
            </w:pPr>
            <w:r w:rsidRPr="009D1D2B">
              <w:rPr>
                <w:rFonts w:ascii="Meiryo UI" w:hAnsi="Meiryo UI" w:cs="Meiryo UI" w:hint="eastAsia"/>
              </w:rPr>
              <w:t>第三セクター等</w:t>
            </w:r>
          </w:p>
        </w:tc>
        <w:tc>
          <w:tcPr>
            <w:tcW w:w="1236" w:type="dxa"/>
            <w:vAlign w:val="center"/>
          </w:tcPr>
          <w:p w14:paraId="40D3AB94" w14:textId="5BCBEFC7" w:rsidR="00995EBD" w:rsidRPr="009D1D2B" w:rsidRDefault="00995EBD" w:rsidP="00995EBD">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136A2BB4" w14:textId="45FF7B8A" w:rsidR="00995EBD" w:rsidRPr="005B329B" w:rsidRDefault="00995EBD" w:rsidP="00995EBD">
            <w:pPr>
              <w:jc w:val="right"/>
              <w:rPr>
                <w:rFonts w:ascii="Meiryo UI" w:hAnsi="Meiryo UI" w:cs="Meiryo UI"/>
              </w:rPr>
            </w:pPr>
            <w:r w:rsidRPr="005B329B">
              <w:rPr>
                <w:rFonts w:ascii="Meiryo UI" w:hAnsi="Meiryo UI" w:cs="Meiryo UI" w:hint="eastAsia"/>
              </w:rPr>
              <w:t>49.60</w:t>
            </w:r>
          </w:p>
        </w:tc>
        <w:tc>
          <w:tcPr>
            <w:tcW w:w="612" w:type="dxa"/>
            <w:tcBorders>
              <w:left w:val="nil"/>
            </w:tcBorders>
            <w:vAlign w:val="center"/>
          </w:tcPr>
          <w:p w14:paraId="6B1B512F" w14:textId="75333CE3" w:rsidR="00995EBD" w:rsidRPr="009D1D2B" w:rsidRDefault="00995EBD" w:rsidP="00995EBD">
            <w:pPr>
              <w:rPr>
                <w:rFonts w:ascii="Meiryo UI" w:hAnsi="Meiryo UI" w:cs="Meiryo UI"/>
              </w:rPr>
            </w:pPr>
            <w:r w:rsidRPr="00C52DE6">
              <w:rPr>
                <w:rFonts w:ascii="Meiryo UI" w:hAnsi="Meiryo UI" w:cs="Meiryo UI" w:hint="eastAsia"/>
              </w:rPr>
              <w:t>%</w:t>
            </w:r>
          </w:p>
        </w:tc>
      </w:tr>
    </w:tbl>
    <w:p w14:paraId="09B5137A" w14:textId="77777777" w:rsidR="00880E0E" w:rsidRPr="009D1D2B" w:rsidRDefault="00880E0E" w:rsidP="00CD52E4">
      <w:pPr>
        <w:rPr>
          <w:rFonts w:ascii="Meiryo UI" w:hAnsi="Meiryo UI" w:cs="Meiryo UI"/>
        </w:rPr>
      </w:pPr>
    </w:p>
    <w:p w14:paraId="02B8EF50" w14:textId="77777777" w:rsidR="00570833" w:rsidRPr="009D1D2B" w:rsidRDefault="00B32CF3" w:rsidP="00CD52E4">
      <w:pPr>
        <w:pStyle w:val="3"/>
        <w:ind w:right="210"/>
        <w:rPr>
          <w:rFonts w:ascii="Meiryo UI" w:eastAsia="Meiryo UI" w:hAnsi="Meiryo UI" w:cs="Meiryo UI"/>
        </w:rPr>
      </w:pPr>
      <w:r w:rsidRPr="009D1D2B">
        <w:rPr>
          <w:rFonts w:ascii="Meiryo UI" w:eastAsia="Meiryo UI" w:hAnsi="Meiryo UI" w:cs="Meiryo UI" w:hint="eastAsia"/>
        </w:rPr>
        <w:lastRenderedPageBreak/>
        <w:t>地方自治法第235条の5に基づき出納整理期間が設けられている会計においては、出納整理期間における現金の受払い等を終了した後の計数をもって会計年度末の計数としています。</w:t>
      </w:r>
    </w:p>
    <w:p w14:paraId="0BC18830" w14:textId="77777777" w:rsidR="00FD6B5A" w:rsidRPr="009D1D2B" w:rsidRDefault="00FD6B5A" w:rsidP="00FD6B5A">
      <w:pPr>
        <w:ind w:left="993" w:firstLine="283"/>
        <w:rPr>
          <w:rFonts w:ascii="Meiryo UI" w:hAnsi="Meiryo UI" w:cs="Meiryo UI"/>
          <w:sz w:val="22"/>
        </w:rPr>
      </w:pPr>
      <w:r w:rsidRPr="009D1D2B">
        <w:rPr>
          <w:rFonts w:ascii="Meiryo UI" w:hAnsi="Meiryo UI" w:cs="Meiryo UI" w:hint="eastAsia"/>
          <w:sz w:val="22"/>
        </w:rPr>
        <w:t>なお、出納整理期間を設けていない団体(会計)との間で、出納整理期間に現金の受払等があった場合は、現金の受払等が終了したものとして調整しています。</w:t>
      </w:r>
    </w:p>
    <w:p w14:paraId="1A924ECB" w14:textId="77777777" w:rsidR="00880E0E" w:rsidRPr="009D1D2B" w:rsidRDefault="00880E0E" w:rsidP="00CD52E4">
      <w:pPr>
        <w:rPr>
          <w:rFonts w:ascii="Meiryo UI" w:hAnsi="Meiryo UI" w:cs="Meiryo UI"/>
        </w:rPr>
      </w:pPr>
    </w:p>
    <w:p w14:paraId="166A647F" w14:textId="2E6D6B0C" w:rsidR="00880E0E" w:rsidRDefault="00880E0E" w:rsidP="00CD52E4">
      <w:pPr>
        <w:pStyle w:val="3"/>
        <w:ind w:right="210"/>
        <w:rPr>
          <w:rFonts w:ascii="Meiryo UI" w:eastAsia="Meiryo UI" w:hAnsi="Meiryo UI" w:cs="Meiryo UI"/>
        </w:rPr>
      </w:pPr>
      <w:r w:rsidRPr="009D1D2B">
        <w:rPr>
          <w:rFonts w:ascii="Meiryo UI" w:eastAsia="Meiryo UI" w:hAnsi="Meiryo UI" w:cs="Meiryo UI" w:hint="eastAsia"/>
        </w:rPr>
        <w:t>千</w:t>
      </w:r>
      <w:r w:rsidR="00B32CF3" w:rsidRPr="009D1D2B">
        <w:rPr>
          <w:rFonts w:ascii="Meiryo UI" w:eastAsia="Meiryo UI" w:hAnsi="Meiryo UI" w:cs="Meiryo UI" w:hint="eastAsia"/>
        </w:rPr>
        <w:t>円未満を四捨五入して表示しているため、合計金額が一致しない場合があります。</w:t>
      </w:r>
    </w:p>
    <w:p w14:paraId="1DB955D2" w14:textId="77777777" w:rsidR="00DD0678" w:rsidRPr="009D1D2B" w:rsidRDefault="00DD0678" w:rsidP="00EA17CB">
      <w:pPr>
        <w:rPr>
          <w:rFonts w:ascii="Meiryo UI" w:hAnsi="Meiryo UI" w:cs="Meiryo UI"/>
          <w:sz w:val="22"/>
        </w:rPr>
      </w:pPr>
    </w:p>
    <w:p w14:paraId="6A1E1EA2" w14:textId="77777777" w:rsidR="003F7981" w:rsidRPr="009D1D2B" w:rsidRDefault="003F7981" w:rsidP="00EF7DC9">
      <w:pPr>
        <w:pStyle w:val="2"/>
        <w:numPr>
          <w:ilvl w:val="0"/>
          <w:numId w:val="21"/>
        </w:numPr>
        <w:ind w:left="630" w:right="210"/>
        <w:rPr>
          <w:rFonts w:ascii="Meiryo UI" w:eastAsia="Meiryo UI" w:hAnsi="Meiryo UI" w:cs="Meiryo UI"/>
        </w:rPr>
      </w:pPr>
      <w:r w:rsidRPr="009D1D2B">
        <w:rPr>
          <w:rFonts w:ascii="Meiryo UI" w:eastAsia="Meiryo UI" w:hAnsi="Meiryo UI" w:cs="Meiryo UI" w:hint="eastAsia"/>
        </w:rPr>
        <w:t>純資産変動計算書に係る事項</w:t>
      </w:r>
    </w:p>
    <w:p w14:paraId="208A1E08" w14:textId="77777777" w:rsidR="003F7981" w:rsidRPr="009D1D2B" w:rsidRDefault="003F7981" w:rsidP="00CD52E4">
      <w:pPr>
        <w:ind w:firstLineChars="200" w:firstLine="440"/>
        <w:rPr>
          <w:rFonts w:ascii="Meiryo UI" w:hAnsi="Meiryo UI" w:cs="Meiryo UI"/>
          <w:sz w:val="22"/>
        </w:rPr>
      </w:pPr>
      <w:r w:rsidRPr="009D1D2B">
        <w:rPr>
          <w:rFonts w:ascii="Meiryo UI" w:hAnsi="Meiryo UI" w:cs="Meiryo UI" w:hint="eastAsia"/>
          <w:sz w:val="22"/>
        </w:rPr>
        <w:t>純資産における固定資産等形成分及び余剰分（不足分）の内容</w:t>
      </w:r>
    </w:p>
    <w:p w14:paraId="6DAEEDB9" w14:textId="77777777" w:rsidR="003F7981" w:rsidRPr="009D1D2B" w:rsidRDefault="003F7981" w:rsidP="00534C57">
      <w:pPr>
        <w:pStyle w:val="3"/>
        <w:numPr>
          <w:ilvl w:val="0"/>
          <w:numId w:val="15"/>
        </w:numPr>
        <w:ind w:right="210"/>
        <w:rPr>
          <w:rFonts w:ascii="Meiryo UI" w:eastAsia="Meiryo UI" w:hAnsi="Meiryo UI" w:cs="Meiryo UI"/>
        </w:rPr>
      </w:pPr>
      <w:r w:rsidRPr="009D1D2B">
        <w:rPr>
          <w:rFonts w:ascii="Meiryo UI" w:eastAsia="Meiryo UI" w:hAnsi="Meiryo UI" w:cs="Meiryo UI" w:hint="eastAsia"/>
        </w:rPr>
        <w:t>固定資産等形成分</w:t>
      </w:r>
    </w:p>
    <w:p w14:paraId="6AE2C3B9"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固定資産の額に流動資産における短期貸付金及び基金等を加えた額を計上しています。</w:t>
      </w:r>
    </w:p>
    <w:p w14:paraId="187B713E" w14:textId="77777777" w:rsidR="00672704" w:rsidRPr="009D1D2B" w:rsidRDefault="00672704" w:rsidP="00CD52E4">
      <w:pPr>
        <w:ind w:firstLineChars="381" w:firstLine="838"/>
        <w:rPr>
          <w:rFonts w:ascii="Meiryo UI" w:hAnsi="Meiryo UI" w:cs="Meiryo UI"/>
          <w:sz w:val="22"/>
        </w:rPr>
      </w:pPr>
    </w:p>
    <w:p w14:paraId="52B413B1" w14:textId="77777777" w:rsidR="003F7981" w:rsidRPr="009D1D2B" w:rsidRDefault="003F7981" w:rsidP="00CD52E4">
      <w:pPr>
        <w:pStyle w:val="3"/>
        <w:ind w:right="210"/>
        <w:rPr>
          <w:rFonts w:ascii="Meiryo UI" w:eastAsia="Meiryo UI" w:hAnsi="Meiryo UI" w:cs="Meiryo UI"/>
        </w:rPr>
      </w:pPr>
      <w:r w:rsidRPr="009D1D2B">
        <w:rPr>
          <w:rFonts w:ascii="Meiryo UI" w:eastAsia="Meiryo UI" w:hAnsi="Meiryo UI" w:cs="Meiryo UI" w:hint="eastAsia"/>
        </w:rPr>
        <w:t>余剰分（不足分）</w:t>
      </w:r>
    </w:p>
    <w:p w14:paraId="616441AB"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純資産合計額のうち、固定資産等形成分を差し引いた金額を計上しています。</w:t>
      </w:r>
    </w:p>
    <w:p w14:paraId="5E382B30" w14:textId="7C6C5CE7" w:rsidR="008B7770" w:rsidRDefault="008B7770" w:rsidP="00CD52E4">
      <w:pPr>
        <w:ind w:firstLineChars="100" w:firstLine="220"/>
        <w:rPr>
          <w:rFonts w:ascii="Meiryo UI" w:hAnsi="Meiryo UI" w:cs="Meiryo UI"/>
          <w:sz w:val="22"/>
        </w:rPr>
      </w:pPr>
    </w:p>
    <w:p w14:paraId="7074B22A" w14:textId="77777777" w:rsidR="0038797F" w:rsidRPr="009D1D2B" w:rsidRDefault="0038797F" w:rsidP="00734A48">
      <w:pPr>
        <w:rPr>
          <w:rFonts w:ascii="Meiryo UI" w:hAnsi="Meiryo UI" w:cs="Meiryo UI"/>
          <w:sz w:val="22"/>
        </w:rPr>
      </w:pPr>
    </w:p>
    <w:p w14:paraId="2BDDCA1F" w14:textId="77777777" w:rsidR="003F7981" w:rsidRPr="009D1D2B" w:rsidRDefault="003F7981" w:rsidP="00EF7DC9">
      <w:pPr>
        <w:pStyle w:val="2"/>
        <w:numPr>
          <w:ilvl w:val="0"/>
          <w:numId w:val="21"/>
        </w:numPr>
        <w:ind w:left="630" w:right="210"/>
        <w:rPr>
          <w:rFonts w:ascii="Meiryo UI" w:eastAsia="Meiryo UI" w:hAnsi="Meiryo UI" w:cs="Meiryo UI"/>
        </w:rPr>
      </w:pPr>
      <w:r w:rsidRPr="009D1D2B">
        <w:rPr>
          <w:rFonts w:ascii="Meiryo UI" w:eastAsia="Meiryo UI" w:hAnsi="Meiryo UI" w:cs="Meiryo UI" w:hint="eastAsia"/>
        </w:rPr>
        <w:t>資金収支計算書に係る事項</w:t>
      </w:r>
    </w:p>
    <w:p w14:paraId="769FE080" w14:textId="77777777" w:rsidR="003F7981" w:rsidRPr="00E83E94" w:rsidRDefault="003F7981" w:rsidP="00534C57">
      <w:pPr>
        <w:pStyle w:val="3"/>
        <w:numPr>
          <w:ilvl w:val="0"/>
          <w:numId w:val="16"/>
        </w:numPr>
        <w:ind w:right="210"/>
        <w:rPr>
          <w:rFonts w:ascii="Meiryo UI" w:eastAsia="Meiryo UI" w:hAnsi="Meiryo UI" w:cs="Meiryo UI"/>
        </w:rPr>
      </w:pPr>
      <w:r w:rsidRPr="00E83E94">
        <w:rPr>
          <w:rFonts w:ascii="Meiryo UI" w:eastAsia="Meiryo UI" w:hAnsi="Meiryo UI" w:cs="Meiryo UI" w:hint="eastAsia"/>
        </w:rPr>
        <w:t>基礎的財政収支</w:t>
      </w:r>
    </w:p>
    <w:tbl>
      <w:tblPr>
        <w:tblStyle w:val="aa"/>
        <w:tblW w:w="0" w:type="auto"/>
        <w:tblInd w:w="1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46"/>
        <w:gridCol w:w="1327"/>
        <w:gridCol w:w="816"/>
      </w:tblGrid>
      <w:tr w:rsidR="009D1D2B" w:rsidRPr="009D1D2B" w14:paraId="143583A1" w14:textId="77777777" w:rsidTr="009D1D2B">
        <w:tc>
          <w:tcPr>
            <w:tcW w:w="1446" w:type="dxa"/>
          </w:tcPr>
          <w:p w14:paraId="6E747526" w14:textId="058C7234" w:rsidR="009D1D2B" w:rsidRPr="009D1D2B" w:rsidRDefault="00EA17CB" w:rsidP="009D1D2B">
            <w:pPr>
              <w:spacing w:line="0" w:lineRule="atLeast"/>
              <w:rPr>
                <w:rFonts w:ascii="Meiryo UI" w:hAnsi="Meiryo UI" w:cs="Meiryo UI"/>
                <w:sz w:val="22"/>
              </w:rPr>
            </w:pPr>
            <w:r>
              <w:rPr>
                <w:rFonts w:ascii="Meiryo UI" w:hAnsi="Meiryo UI" w:cs="Meiryo UI" w:hint="eastAsia"/>
                <w:sz w:val="22"/>
              </w:rPr>
              <w:t>連結</w:t>
            </w:r>
            <w:r w:rsidR="008A63EA">
              <w:rPr>
                <w:rFonts w:ascii="Meiryo UI" w:hAnsi="Meiryo UI" w:cs="Meiryo UI" w:hint="eastAsia"/>
                <w:sz w:val="22"/>
              </w:rPr>
              <w:t>会計</w:t>
            </w:r>
          </w:p>
        </w:tc>
        <w:tc>
          <w:tcPr>
            <w:tcW w:w="1252" w:type="dxa"/>
          </w:tcPr>
          <w:p w14:paraId="04BF2D51" w14:textId="29C3AEA3" w:rsidR="009D1D2B" w:rsidRPr="009D1D2B" w:rsidRDefault="00E83E94" w:rsidP="009D1D2B">
            <w:pPr>
              <w:spacing w:line="0" w:lineRule="atLeast"/>
              <w:jc w:val="right"/>
              <w:rPr>
                <w:rFonts w:ascii="Meiryo UI" w:hAnsi="Meiryo UI" w:cs="Meiryo UI"/>
                <w:sz w:val="22"/>
              </w:rPr>
            </w:pPr>
            <w:r>
              <w:rPr>
                <w:rFonts w:ascii="Meiryo UI" w:hAnsi="Meiryo UI" w:cs="Meiryo UI" w:hint="eastAsia"/>
                <w:sz w:val="22"/>
              </w:rPr>
              <w:t>2,326,329</w:t>
            </w:r>
          </w:p>
        </w:tc>
        <w:tc>
          <w:tcPr>
            <w:tcW w:w="816" w:type="dxa"/>
          </w:tcPr>
          <w:p w14:paraId="353A2F4E" w14:textId="77777777" w:rsidR="009D1D2B" w:rsidRPr="009D1D2B" w:rsidRDefault="009D1D2B" w:rsidP="009D1D2B">
            <w:pPr>
              <w:spacing w:line="0" w:lineRule="atLeast"/>
              <w:rPr>
                <w:rFonts w:ascii="Meiryo UI" w:hAnsi="Meiryo UI" w:cs="Meiryo UI"/>
                <w:sz w:val="22"/>
              </w:rPr>
            </w:pPr>
            <w:r w:rsidRPr="009D1D2B">
              <w:rPr>
                <w:rFonts w:ascii="Meiryo UI" w:hAnsi="Meiryo UI" w:cs="Meiryo UI" w:hint="eastAsia"/>
                <w:sz w:val="22"/>
              </w:rPr>
              <w:t>千円</w:t>
            </w:r>
          </w:p>
        </w:tc>
      </w:tr>
    </w:tbl>
    <w:p w14:paraId="60896ED8" w14:textId="3DC408E8" w:rsidR="00121958" w:rsidRPr="005905A0" w:rsidRDefault="00121958" w:rsidP="00EA17CB">
      <w:pPr>
        <w:rPr>
          <w:rFonts w:ascii="Meiryo UI" w:hAnsi="Meiryo UI" w:cs="Meiryo UI"/>
          <w:sz w:val="22"/>
        </w:rPr>
      </w:pPr>
    </w:p>
    <w:p w14:paraId="136E4EC1" w14:textId="77777777" w:rsidR="00A33296" w:rsidRPr="009D1D2B" w:rsidRDefault="00A33296" w:rsidP="00CD52E4">
      <w:pPr>
        <w:ind w:left="840" w:firstLine="840"/>
        <w:rPr>
          <w:rFonts w:ascii="Meiryo UI" w:hAnsi="Meiryo UI" w:cs="Meiryo UI"/>
          <w:sz w:val="22"/>
        </w:rPr>
      </w:pPr>
    </w:p>
    <w:p w14:paraId="09D00660" w14:textId="77777777" w:rsidR="00465B93" w:rsidRPr="009D1D2B" w:rsidRDefault="00465B93" w:rsidP="0073334F">
      <w:pPr>
        <w:pStyle w:val="10"/>
        <w:rPr>
          <w:rFonts w:ascii="Meiryo UI" w:eastAsia="Meiryo UI" w:hAnsi="Meiryo UI" w:cs="Meiryo UI"/>
        </w:rPr>
      </w:pPr>
      <w:r w:rsidRPr="009D1D2B">
        <w:rPr>
          <w:rFonts w:ascii="Meiryo UI" w:eastAsia="Meiryo UI" w:hAnsi="Meiryo UI" w:cs="Meiryo UI" w:hint="eastAsia"/>
        </w:rPr>
        <w:t>重要な非資金取引</w:t>
      </w:r>
    </w:p>
    <w:p w14:paraId="0C915690" w14:textId="2F725FFB" w:rsidR="00B77A49" w:rsidRPr="009D1D2B" w:rsidRDefault="00605830" w:rsidP="009D1D2B">
      <w:pPr>
        <w:ind w:left="840" w:firstLineChars="200" w:firstLine="440"/>
        <w:rPr>
          <w:rFonts w:ascii="Meiryo UI" w:hAnsi="Meiryo UI" w:cs="Meiryo UI"/>
          <w:sz w:val="22"/>
          <w:u w:val="single"/>
        </w:rPr>
      </w:pPr>
      <w:r>
        <w:rPr>
          <w:rFonts w:ascii="Meiryo UI" w:hAnsi="Meiryo UI" w:cs="Meiryo UI" w:hint="eastAsia"/>
          <w:sz w:val="22"/>
        </w:rPr>
        <w:t>該当</w:t>
      </w:r>
      <w:r w:rsidR="00D04773" w:rsidRPr="009D1D2B">
        <w:rPr>
          <w:rFonts w:ascii="Meiryo UI" w:hAnsi="Meiryo UI" w:cs="Meiryo UI" w:hint="eastAsia"/>
          <w:sz w:val="22"/>
        </w:rPr>
        <w:t>なし</w:t>
      </w:r>
    </w:p>
    <w:sectPr w:rsidR="00B77A49" w:rsidRPr="009D1D2B" w:rsidSect="00312140">
      <w:footerReference w:type="default" r:id="rId8"/>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D697" w14:textId="77777777" w:rsidR="0092400F" w:rsidRDefault="0092400F" w:rsidP="00DD59C7">
      <w:pPr>
        <w:spacing w:line="240" w:lineRule="auto"/>
      </w:pPr>
      <w:r>
        <w:separator/>
      </w:r>
    </w:p>
  </w:endnote>
  <w:endnote w:type="continuationSeparator" w:id="0">
    <w:p w14:paraId="0CD3B31B" w14:textId="77777777" w:rsidR="0092400F" w:rsidRDefault="0092400F"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947590"/>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4D3A6879" w14:textId="7217F27F" w:rsidR="00A00309" w:rsidRPr="00A00309" w:rsidRDefault="00A00309">
            <w:pPr>
              <w:pStyle w:val="a8"/>
              <w:jc w:val="center"/>
              <w:rPr>
                <w:sz w:val="18"/>
                <w:szCs w:val="18"/>
              </w:rPr>
            </w:pPr>
            <w:r>
              <w:rPr>
                <w:lang w:val="ja-JP"/>
              </w:rPr>
              <w:t xml:space="preserve"> </w:t>
            </w:r>
            <w:r w:rsidRPr="00A00309">
              <w:rPr>
                <w:b/>
                <w:bCs/>
                <w:sz w:val="18"/>
                <w:szCs w:val="18"/>
              </w:rPr>
              <w:fldChar w:fldCharType="begin"/>
            </w:r>
            <w:r w:rsidRPr="00A00309">
              <w:rPr>
                <w:b/>
                <w:bCs/>
                <w:sz w:val="18"/>
                <w:szCs w:val="18"/>
              </w:rPr>
              <w:instrText>PAGE</w:instrText>
            </w:r>
            <w:r w:rsidRPr="00A00309">
              <w:rPr>
                <w:b/>
                <w:bCs/>
                <w:sz w:val="18"/>
                <w:szCs w:val="18"/>
              </w:rPr>
              <w:fldChar w:fldCharType="separate"/>
            </w:r>
            <w:r w:rsidRPr="00A00309">
              <w:rPr>
                <w:b/>
                <w:bCs/>
                <w:sz w:val="18"/>
                <w:szCs w:val="18"/>
                <w:lang w:val="ja-JP"/>
              </w:rPr>
              <w:t>2</w:t>
            </w:r>
            <w:r w:rsidRPr="00A00309">
              <w:rPr>
                <w:b/>
                <w:bCs/>
                <w:sz w:val="18"/>
                <w:szCs w:val="18"/>
              </w:rPr>
              <w:fldChar w:fldCharType="end"/>
            </w:r>
            <w:r w:rsidRPr="00A00309">
              <w:rPr>
                <w:sz w:val="18"/>
                <w:szCs w:val="18"/>
                <w:lang w:val="ja-JP"/>
              </w:rPr>
              <w:t xml:space="preserve"> / </w:t>
            </w:r>
            <w:r w:rsidRPr="00A00309">
              <w:rPr>
                <w:b/>
                <w:bCs/>
                <w:sz w:val="18"/>
                <w:szCs w:val="18"/>
              </w:rPr>
              <w:fldChar w:fldCharType="begin"/>
            </w:r>
            <w:r w:rsidRPr="00A00309">
              <w:rPr>
                <w:b/>
                <w:bCs/>
                <w:sz w:val="18"/>
                <w:szCs w:val="18"/>
              </w:rPr>
              <w:instrText>NUMPAGES</w:instrText>
            </w:r>
            <w:r w:rsidRPr="00A00309">
              <w:rPr>
                <w:b/>
                <w:bCs/>
                <w:sz w:val="18"/>
                <w:szCs w:val="18"/>
              </w:rPr>
              <w:fldChar w:fldCharType="separate"/>
            </w:r>
            <w:r w:rsidRPr="00A00309">
              <w:rPr>
                <w:b/>
                <w:bCs/>
                <w:sz w:val="18"/>
                <w:szCs w:val="18"/>
                <w:lang w:val="ja-JP"/>
              </w:rPr>
              <w:t>2</w:t>
            </w:r>
            <w:r w:rsidRPr="00A00309">
              <w:rPr>
                <w:b/>
                <w:bCs/>
                <w:sz w:val="18"/>
                <w:szCs w:val="18"/>
              </w:rPr>
              <w:fldChar w:fldCharType="end"/>
            </w:r>
          </w:p>
        </w:sdtContent>
      </w:sdt>
    </w:sdtContent>
  </w:sdt>
  <w:p w14:paraId="778DA821" w14:textId="77777777" w:rsidR="0092400F" w:rsidRDefault="009240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82F1" w14:textId="77777777" w:rsidR="0092400F" w:rsidRDefault="0092400F" w:rsidP="00DD59C7">
      <w:pPr>
        <w:spacing w:line="240" w:lineRule="auto"/>
      </w:pPr>
      <w:r>
        <w:separator/>
      </w:r>
    </w:p>
  </w:footnote>
  <w:footnote w:type="continuationSeparator" w:id="0">
    <w:p w14:paraId="420802A1" w14:textId="77777777" w:rsidR="0092400F" w:rsidRDefault="0092400F"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7CD"/>
    <w:multiLevelType w:val="multilevel"/>
    <w:tmpl w:val="5B5EBF8C"/>
    <w:numStyleLink w:val="1"/>
  </w:abstractNum>
  <w:abstractNum w:abstractNumId="1"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2" w15:restartNumberingAfterBreak="0">
    <w:nsid w:val="31096802"/>
    <w:multiLevelType w:val="hybridMultilevel"/>
    <w:tmpl w:val="C750F2DA"/>
    <w:lvl w:ilvl="0" w:tplc="4FCEE5C6">
      <w:start w:val="1"/>
      <w:numFmt w:val="decimal"/>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5" w15:restartNumberingAfterBreak="0">
    <w:nsid w:val="7CC42C4B"/>
    <w:multiLevelType w:val="multilevel"/>
    <w:tmpl w:val="5B5EBF8C"/>
    <w:styleLink w:val="1"/>
    <w:lvl w:ilvl="0">
      <w:start w:val="1"/>
      <w:numFmt w:val="decimal"/>
      <w:lvlText w:val="(%1)"/>
      <w:lvlJc w:val="left"/>
      <w:pPr>
        <w:ind w:left="988" w:hanging="420"/>
      </w:pPr>
      <w:rPr>
        <w:rFonts w:hint="eastAsia"/>
      </w:rPr>
    </w:lvl>
    <w:lvl w:ilvl="1">
      <w:start w:val="1"/>
      <w:numFmt w:val="aiueoFullWidth"/>
      <w:lvlText w:val="(%2)"/>
      <w:lvlJc w:val="left"/>
      <w:pPr>
        <w:ind w:left="393" w:hanging="420"/>
      </w:pPr>
    </w:lvl>
    <w:lvl w:ilvl="2">
      <w:start w:val="1"/>
      <w:numFmt w:val="decimalEnclosedCircle"/>
      <w:lvlText w:val="%3"/>
      <w:lvlJc w:val="left"/>
      <w:pPr>
        <w:ind w:left="813" w:hanging="420"/>
      </w:pPr>
    </w:lvl>
    <w:lvl w:ilvl="3">
      <w:start w:val="1"/>
      <w:numFmt w:val="decimal"/>
      <w:lvlText w:val="%4."/>
      <w:lvlJc w:val="left"/>
      <w:pPr>
        <w:ind w:left="1233" w:hanging="420"/>
      </w:pPr>
    </w:lvl>
    <w:lvl w:ilvl="4">
      <w:start w:val="1"/>
      <w:numFmt w:val="aiueoFullWidth"/>
      <w:lvlText w:val="(%5)"/>
      <w:lvlJc w:val="left"/>
      <w:pPr>
        <w:ind w:left="1653" w:hanging="420"/>
      </w:pPr>
    </w:lvl>
    <w:lvl w:ilvl="5">
      <w:start w:val="1"/>
      <w:numFmt w:val="decimalEnclosedCircle"/>
      <w:lvlText w:val="%6"/>
      <w:lvlJc w:val="left"/>
      <w:pPr>
        <w:ind w:left="2073" w:hanging="420"/>
      </w:pPr>
    </w:lvl>
    <w:lvl w:ilvl="6">
      <w:start w:val="1"/>
      <w:numFmt w:val="decimal"/>
      <w:lvlText w:val="%7."/>
      <w:lvlJc w:val="left"/>
      <w:pPr>
        <w:ind w:left="2493" w:hanging="420"/>
      </w:pPr>
    </w:lvl>
    <w:lvl w:ilvl="7">
      <w:start w:val="1"/>
      <w:numFmt w:val="aiueoFullWidth"/>
      <w:lvlText w:val="(%8)"/>
      <w:lvlJc w:val="left"/>
      <w:pPr>
        <w:ind w:left="2913" w:hanging="420"/>
      </w:pPr>
    </w:lvl>
    <w:lvl w:ilvl="8">
      <w:start w:val="1"/>
      <w:numFmt w:val="decimalEnclosedCircle"/>
      <w:lvlText w:val="%9"/>
      <w:lvlJc w:val="left"/>
      <w:pPr>
        <w:ind w:left="3333" w:hanging="420"/>
      </w:pPr>
    </w:lvl>
  </w:abstractNum>
  <w:num w:numId="1" w16cid:durableId="459229584">
    <w:abstractNumId w:val="2"/>
  </w:num>
  <w:num w:numId="2" w16cid:durableId="815534881">
    <w:abstractNumId w:val="1"/>
  </w:num>
  <w:num w:numId="3" w16cid:durableId="571089282">
    <w:abstractNumId w:val="1"/>
    <w:lvlOverride w:ilvl="0">
      <w:startOverride w:val="1"/>
    </w:lvlOverride>
  </w:num>
  <w:num w:numId="4" w16cid:durableId="20671350">
    <w:abstractNumId w:val="1"/>
    <w:lvlOverride w:ilvl="0">
      <w:startOverride w:val="1"/>
    </w:lvlOverride>
  </w:num>
  <w:num w:numId="5" w16cid:durableId="1180660708">
    <w:abstractNumId w:val="4"/>
  </w:num>
  <w:num w:numId="6" w16cid:durableId="1236471537">
    <w:abstractNumId w:val="3"/>
  </w:num>
  <w:num w:numId="7" w16cid:durableId="900487193">
    <w:abstractNumId w:val="3"/>
    <w:lvlOverride w:ilvl="0">
      <w:startOverride w:val="1"/>
    </w:lvlOverride>
  </w:num>
  <w:num w:numId="8" w16cid:durableId="222565269">
    <w:abstractNumId w:val="4"/>
    <w:lvlOverride w:ilvl="0">
      <w:startOverride w:val="1"/>
    </w:lvlOverride>
  </w:num>
  <w:num w:numId="9" w16cid:durableId="210002641">
    <w:abstractNumId w:val="4"/>
    <w:lvlOverride w:ilvl="0">
      <w:startOverride w:val="1"/>
    </w:lvlOverride>
  </w:num>
  <w:num w:numId="10" w16cid:durableId="976641113">
    <w:abstractNumId w:val="4"/>
    <w:lvlOverride w:ilvl="0">
      <w:startOverride w:val="1"/>
    </w:lvlOverride>
  </w:num>
  <w:num w:numId="11" w16cid:durableId="710619545">
    <w:abstractNumId w:val="4"/>
    <w:lvlOverride w:ilvl="0">
      <w:startOverride w:val="1"/>
    </w:lvlOverride>
  </w:num>
  <w:num w:numId="12" w16cid:durableId="1750270319">
    <w:abstractNumId w:val="1"/>
    <w:lvlOverride w:ilvl="0">
      <w:startOverride w:val="1"/>
    </w:lvlOverride>
  </w:num>
  <w:num w:numId="13" w16cid:durableId="1644508298">
    <w:abstractNumId w:val="1"/>
    <w:lvlOverride w:ilvl="0">
      <w:startOverride w:val="1"/>
    </w:lvlOverride>
  </w:num>
  <w:num w:numId="14" w16cid:durableId="906494363">
    <w:abstractNumId w:val="4"/>
    <w:lvlOverride w:ilvl="0">
      <w:startOverride w:val="1"/>
    </w:lvlOverride>
  </w:num>
  <w:num w:numId="15" w16cid:durableId="668749811">
    <w:abstractNumId w:val="4"/>
    <w:lvlOverride w:ilvl="0">
      <w:startOverride w:val="1"/>
    </w:lvlOverride>
  </w:num>
  <w:num w:numId="16" w16cid:durableId="1853496378">
    <w:abstractNumId w:val="4"/>
    <w:lvlOverride w:ilvl="0">
      <w:startOverride w:val="1"/>
    </w:lvlOverride>
  </w:num>
  <w:num w:numId="17" w16cid:durableId="1928494098">
    <w:abstractNumId w:val="3"/>
    <w:lvlOverride w:ilvl="0">
      <w:startOverride w:val="1"/>
    </w:lvlOverride>
  </w:num>
  <w:num w:numId="18" w16cid:durableId="1557934679">
    <w:abstractNumId w:val="4"/>
    <w:lvlOverride w:ilvl="0">
      <w:startOverride w:val="1"/>
    </w:lvlOverride>
  </w:num>
  <w:num w:numId="19" w16cid:durableId="1229614009">
    <w:abstractNumId w:val="4"/>
    <w:lvlOverride w:ilvl="0">
      <w:startOverride w:val="1"/>
    </w:lvlOverride>
  </w:num>
  <w:num w:numId="20" w16cid:durableId="35853825">
    <w:abstractNumId w:val="5"/>
  </w:num>
  <w:num w:numId="21" w16cid:durableId="1322390769">
    <w:abstractNumId w:val="0"/>
    <w:lvlOverride w:ilvl="0">
      <w:lvl w:ilvl="0">
        <w:start w:val="1"/>
        <w:numFmt w:val="decimal"/>
        <w:lvlText w:val="(%1)"/>
        <w:lvlJc w:val="left"/>
        <w:pPr>
          <w:ind w:left="988" w:hanging="420"/>
        </w:pPr>
        <w:rPr>
          <w:rFonts w:hint="eastAsia"/>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06247"/>
    <w:rsid w:val="0000792C"/>
    <w:rsid w:val="00024B1C"/>
    <w:rsid w:val="00044D27"/>
    <w:rsid w:val="00060CC6"/>
    <w:rsid w:val="000678CF"/>
    <w:rsid w:val="00080661"/>
    <w:rsid w:val="00083277"/>
    <w:rsid w:val="00092E10"/>
    <w:rsid w:val="00094E5D"/>
    <w:rsid w:val="000977F2"/>
    <w:rsid w:val="000A1625"/>
    <w:rsid w:val="000A6E74"/>
    <w:rsid w:val="000A79A4"/>
    <w:rsid w:val="000B3B52"/>
    <w:rsid w:val="000C7F21"/>
    <w:rsid w:val="000E2C05"/>
    <w:rsid w:val="00117A14"/>
    <w:rsid w:val="00121958"/>
    <w:rsid w:val="00123364"/>
    <w:rsid w:val="001268BF"/>
    <w:rsid w:val="00127FD9"/>
    <w:rsid w:val="001501C2"/>
    <w:rsid w:val="00152A6E"/>
    <w:rsid w:val="001578EA"/>
    <w:rsid w:val="00163DE9"/>
    <w:rsid w:val="00164E05"/>
    <w:rsid w:val="00170C14"/>
    <w:rsid w:val="001778CD"/>
    <w:rsid w:val="001A2BCC"/>
    <w:rsid w:val="001C2008"/>
    <w:rsid w:val="001C2E98"/>
    <w:rsid w:val="001C710C"/>
    <w:rsid w:val="001D02A2"/>
    <w:rsid w:val="001D4882"/>
    <w:rsid w:val="001F0F78"/>
    <w:rsid w:val="002069FF"/>
    <w:rsid w:val="00210F63"/>
    <w:rsid w:val="00221BC6"/>
    <w:rsid w:val="00237DCC"/>
    <w:rsid w:val="002409C9"/>
    <w:rsid w:val="002518BE"/>
    <w:rsid w:val="0026297A"/>
    <w:rsid w:val="0027268F"/>
    <w:rsid w:val="00273D2F"/>
    <w:rsid w:val="00274A84"/>
    <w:rsid w:val="00283F9A"/>
    <w:rsid w:val="00293D84"/>
    <w:rsid w:val="002A1EEA"/>
    <w:rsid w:val="002C732C"/>
    <w:rsid w:val="002D5384"/>
    <w:rsid w:val="002D54C9"/>
    <w:rsid w:val="002D67A0"/>
    <w:rsid w:val="002F77CC"/>
    <w:rsid w:val="003016FA"/>
    <w:rsid w:val="00303119"/>
    <w:rsid w:val="00303837"/>
    <w:rsid w:val="00306F1B"/>
    <w:rsid w:val="003104E7"/>
    <w:rsid w:val="00312140"/>
    <w:rsid w:val="00314212"/>
    <w:rsid w:val="00333C4B"/>
    <w:rsid w:val="00341C65"/>
    <w:rsid w:val="00342DBE"/>
    <w:rsid w:val="00343410"/>
    <w:rsid w:val="00352A6F"/>
    <w:rsid w:val="00356105"/>
    <w:rsid w:val="0036397C"/>
    <w:rsid w:val="0038797F"/>
    <w:rsid w:val="0039198D"/>
    <w:rsid w:val="00392914"/>
    <w:rsid w:val="003A2AF9"/>
    <w:rsid w:val="003A379A"/>
    <w:rsid w:val="003A7E00"/>
    <w:rsid w:val="003B6466"/>
    <w:rsid w:val="003B7B78"/>
    <w:rsid w:val="003C18C6"/>
    <w:rsid w:val="003C2955"/>
    <w:rsid w:val="003D3B53"/>
    <w:rsid w:val="003E5A6E"/>
    <w:rsid w:val="003F190B"/>
    <w:rsid w:val="003F7981"/>
    <w:rsid w:val="00443B27"/>
    <w:rsid w:val="004623E4"/>
    <w:rsid w:val="00464A8D"/>
    <w:rsid w:val="00465B93"/>
    <w:rsid w:val="00466CCA"/>
    <w:rsid w:val="0047375A"/>
    <w:rsid w:val="00486B46"/>
    <w:rsid w:val="00493A2E"/>
    <w:rsid w:val="004946C7"/>
    <w:rsid w:val="004A7219"/>
    <w:rsid w:val="004A7941"/>
    <w:rsid w:val="004C4E28"/>
    <w:rsid w:val="004D4836"/>
    <w:rsid w:val="004D7BA7"/>
    <w:rsid w:val="004F3001"/>
    <w:rsid w:val="004F4622"/>
    <w:rsid w:val="00501952"/>
    <w:rsid w:val="00502826"/>
    <w:rsid w:val="00516FAD"/>
    <w:rsid w:val="005203BA"/>
    <w:rsid w:val="0053190E"/>
    <w:rsid w:val="00534C57"/>
    <w:rsid w:val="00570833"/>
    <w:rsid w:val="00583A24"/>
    <w:rsid w:val="00587544"/>
    <w:rsid w:val="005905A0"/>
    <w:rsid w:val="00594F55"/>
    <w:rsid w:val="005A6F77"/>
    <w:rsid w:val="005A71C5"/>
    <w:rsid w:val="005B08C8"/>
    <w:rsid w:val="005B329B"/>
    <w:rsid w:val="005B7E04"/>
    <w:rsid w:val="005D20CD"/>
    <w:rsid w:val="005E0F6E"/>
    <w:rsid w:val="005F3074"/>
    <w:rsid w:val="005F786D"/>
    <w:rsid w:val="00603A88"/>
    <w:rsid w:val="00605830"/>
    <w:rsid w:val="006075A6"/>
    <w:rsid w:val="00610835"/>
    <w:rsid w:val="0061767C"/>
    <w:rsid w:val="00627185"/>
    <w:rsid w:val="00632EE6"/>
    <w:rsid w:val="006415A1"/>
    <w:rsid w:val="00655F8B"/>
    <w:rsid w:val="006615EC"/>
    <w:rsid w:val="0066415D"/>
    <w:rsid w:val="006714DB"/>
    <w:rsid w:val="00672704"/>
    <w:rsid w:val="0067396D"/>
    <w:rsid w:val="00683F5A"/>
    <w:rsid w:val="00686C2A"/>
    <w:rsid w:val="00694D32"/>
    <w:rsid w:val="00696967"/>
    <w:rsid w:val="00697000"/>
    <w:rsid w:val="006A1E68"/>
    <w:rsid w:val="006A7EC4"/>
    <w:rsid w:val="006C0179"/>
    <w:rsid w:val="006C10E3"/>
    <w:rsid w:val="006D0AC8"/>
    <w:rsid w:val="006D5039"/>
    <w:rsid w:val="006E47A1"/>
    <w:rsid w:val="006E4D20"/>
    <w:rsid w:val="00711799"/>
    <w:rsid w:val="007325CE"/>
    <w:rsid w:val="0073334F"/>
    <w:rsid w:val="007344C3"/>
    <w:rsid w:val="00734A48"/>
    <w:rsid w:val="007359B8"/>
    <w:rsid w:val="007456E1"/>
    <w:rsid w:val="007637F0"/>
    <w:rsid w:val="007705CD"/>
    <w:rsid w:val="00775C9B"/>
    <w:rsid w:val="00780F54"/>
    <w:rsid w:val="00785E30"/>
    <w:rsid w:val="007866B2"/>
    <w:rsid w:val="007943CF"/>
    <w:rsid w:val="007978A1"/>
    <w:rsid w:val="007A77BC"/>
    <w:rsid w:val="007B56FA"/>
    <w:rsid w:val="007C3BFE"/>
    <w:rsid w:val="007C58DA"/>
    <w:rsid w:val="007D078A"/>
    <w:rsid w:val="007D4E8E"/>
    <w:rsid w:val="007D7B96"/>
    <w:rsid w:val="007D7C4C"/>
    <w:rsid w:val="007F30CE"/>
    <w:rsid w:val="00805970"/>
    <w:rsid w:val="00825CEF"/>
    <w:rsid w:val="00830340"/>
    <w:rsid w:val="008367D1"/>
    <w:rsid w:val="00854DE3"/>
    <w:rsid w:val="00855E68"/>
    <w:rsid w:val="00873B81"/>
    <w:rsid w:val="00880E0E"/>
    <w:rsid w:val="0088548F"/>
    <w:rsid w:val="00892030"/>
    <w:rsid w:val="008943E3"/>
    <w:rsid w:val="008945BF"/>
    <w:rsid w:val="00895F5D"/>
    <w:rsid w:val="008A63EA"/>
    <w:rsid w:val="008B7770"/>
    <w:rsid w:val="008B7ED8"/>
    <w:rsid w:val="008C2D7D"/>
    <w:rsid w:val="008D6995"/>
    <w:rsid w:val="008D7125"/>
    <w:rsid w:val="008E0135"/>
    <w:rsid w:val="008E1985"/>
    <w:rsid w:val="00901828"/>
    <w:rsid w:val="009171DC"/>
    <w:rsid w:val="00922A4C"/>
    <w:rsid w:val="0092400F"/>
    <w:rsid w:val="0092517F"/>
    <w:rsid w:val="00927AD2"/>
    <w:rsid w:val="00935560"/>
    <w:rsid w:val="00935CAB"/>
    <w:rsid w:val="009370F3"/>
    <w:rsid w:val="009425C6"/>
    <w:rsid w:val="0094654E"/>
    <w:rsid w:val="00950C3C"/>
    <w:rsid w:val="00951A9E"/>
    <w:rsid w:val="009579A1"/>
    <w:rsid w:val="00960161"/>
    <w:rsid w:val="009677B0"/>
    <w:rsid w:val="00974D3B"/>
    <w:rsid w:val="00984218"/>
    <w:rsid w:val="00995EBD"/>
    <w:rsid w:val="00997EC1"/>
    <w:rsid w:val="009A17E7"/>
    <w:rsid w:val="009A3A3D"/>
    <w:rsid w:val="009B6D75"/>
    <w:rsid w:val="009C39C0"/>
    <w:rsid w:val="009C58A7"/>
    <w:rsid w:val="009D1D2B"/>
    <w:rsid w:val="009D57A8"/>
    <w:rsid w:val="00A00309"/>
    <w:rsid w:val="00A01AB7"/>
    <w:rsid w:val="00A03698"/>
    <w:rsid w:val="00A06F4B"/>
    <w:rsid w:val="00A1397B"/>
    <w:rsid w:val="00A232A8"/>
    <w:rsid w:val="00A33296"/>
    <w:rsid w:val="00A33C0E"/>
    <w:rsid w:val="00A33E34"/>
    <w:rsid w:val="00A343E7"/>
    <w:rsid w:val="00A47E7D"/>
    <w:rsid w:val="00A56B02"/>
    <w:rsid w:val="00A62D46"/>
    <w:rsid w:val="00A649FB"/>
    <w:rsid w:val="00A6619F"/>
    <w:rsid w:val="00A82D55"/>
    <w:rsid w:val="00A8437A"/>
    <w:rsid w:val="00A92852"/>
    <w:rsid w:val="00AA3F64"/>
    <w:rsid w:val="00AA58A9"/>
    <w:rsid w:val="00AB0B63"/>
    <w:rsid w:val="00AB50BF"/>
    <w:rsid w:val="00AC0BFA"/>
    <w:rsid w:val="00AC18AC"/>
    <w:rsid w:val="00AC397F"/>
    <w:rsid w:val="00AC7CC9"/>
    <w:rsid w:val="00AD2A5D"/>
    <w:rsid w:val="00AD2E5D"/>
    <w:rsid w:val="00AE54F5"/>
    <w:rsid w:val="00AF147D"/>
    <w:rsid w:val="00AF333A"/>
    <w:rsid w:val="00B03062"/>
    <w:rsid w:val="00B126D6"/>
    <w:rsid w:val="00B157FE"/>
    <w:rsid w:val="00B1610F"/>
    <w:rsid w:val="00B22F5A"/>
    <w:rsid w:val="00B2590E"/>
    <w:rsid w:val="00B3232A"/>
    <w:rsid w:val="00B32CF3"/>
    <w:rsid w:val="00B35DD2"/>
    <w:rsid w:val="00B50884"/>
    <w:rsid w:val="00B517F9"/>
    <w:rsid w:val="00B7791C"/>
    <w:rsid w:val="00B77A49"/>
    <w:rsid w:val="00B81F38"/>
    <w:rsid w:val="00BA0615"/>
    <w:rsid w:val="00BA5255"/>
    <w:rsid w:val="00BB57E4"/>
    <w:rsid w:val="00BC3A8C"/>
    <w:rsid w:val="00BC6402"/>
    <w:rsid w:val="00BC76B9"/>
    <w:rsid w:val="00BD2CE5"/>
    <w:rsid w:val="00BD6F8C"/>
    <w:rsid w:val="00BE1741"/>
    <w:rsid w:val="00BE7392"/>
    <w:rsid w:val="00C001BD"/>
    <w:rsid w:val="00C10361"/>
    <w:rsid w:val="00C273A2"/>
    <w:rsid w:val="00C34B34"/>
    <w:rsid w:val="00C422FF"/>
    <w:rsid w:val="00C44084"/>
    <w:rsid w:val="00C462DF"/>
    <w:rsid w:val="00C50CA3"/>
    <w:rsid w:val="00C55C33"/>
    <w:rsid w:val="00C73A49"/>
    <w:rsid w:val="00C779E9"/>
    <w:rsid w:val="00C9072D"/>
    <w:rsid w:val="00CA4C72"/>
    <w:rsid w:val="00CA69EC"/>
    <w:rsid w:val="00CB144A"/>
    <w:rsid w:val="00CD3023"/>
    <w:rsid w:val="00CD52AC"/>
    <w:rsid w:val="00CD52E4"/>
    <w:rsid w:val="00CE4699"/>
    <w:rsid w:val="00CE4E93"/>
    <w:rsid w:val="00CF684A"/>
    <w:rsid w:val="00D0209E"/>
    <w:rsid w:val="00D0398B"/>
    <w:rsid w:val="00D04773"/>
    <w:rsid w:val="00D04CE7"/>
    <w:rsid w:val="00D104F0"/>
    <w:rsid w:val="00D11D3E"/>
    <w:rsid w:val="00D16681"/>
    <w:rsid w:val="00D406CE"/>
    <w:rsid w:val="00D50C15"/>
    <w:rsid w:val="00D60B76"/>
    <w:rsid w:val="00D6212C"/>
    <w:rsid w:val="00D71773"/>
    <w:rsid w:val="00D73F11"/>
    <w:rsid w:val="00D74757"/>
    <w:rsid w:val="00DA0CEF"/>
    <w:rsid w:val="00DA4203"/>
    <w:rsid w:val="00DB68B4"/>
    <w:rsid w:val="00DD0678"/>
    <w:rsid w:val="00DD4D77"/>
    <w:rsid w:val="00DD59C7"/>
    <w:rsid w:val="00DE47D6"/>
    <w:rsid w:val="00DE726F"/>
    <w:rsid w:val="00DF0167"/>
    <w:rsid w:val="00DF71A3"/>
    <w:rsid w:val="00E10458"/>
    <w:rsid w:val="00E37C39"/>
    <w:rsid w:val="00E63791"/>
    <w:rsid w:val="00E71697"/>
    <w:rsid w:val="00E83E94"/>
    <w:rsid w:val="00E92B23"/>
    <w:rsid w:val="00E94A62"/>
    <w:rsid w:val="00E95421"/>
    <w:rsid w:val="00EA17CB"/>
    <w:rsid w:val="00EB2A83"/>
    <w:rsid w:val="00EE0E7F"/>
    <w:rsid w:val="00EE2F64"/>
    <w:rsid w:val="00EE3222"/>
    <w:rsid w:val="00EE55AF"/>
    <w:rsid w:val="00EF4B80"/>
    <w:rsid w:val="00EF7DC9"/>
    <w:rsid w:val="00F00AA5"/>
    <w:rsid w:val="00F06150"/>
    <w:rsid w:val="00F12F08"/>
    <w:rsid w:val="00F417BB"/>
    <w:rsid w:val="00F418EA"/>
    <w:rsid w:val="00F44BD6"/>
    <w:rsid w:val="00F605CF"/>
    <w:rsid w:val="00F65C10"/>
    <w:rsid w:val="00F663D2"/>
    <w:rsid w:val="00F703E2"/>
    <w:rsid w:val="00F7075B"/>
    <w:rsid w:val="00F7235C"/>
    <w:rsid w:val="00F94C61"/>
    <w:rsid w:val="00FA57E2"/>
    <w:rsid w:val="00FD1EE3"/>
    <w:rsid w:val="00FD6B5A"/>
    <w:rsid w:val="00FE22B6"/>
    <w:rsid w:val="00FE567A"/>
    <w:rsid w:val="00FE798C"/>
    <w:rsid w:val="00FF6AB0"/>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B0DCD78"/>
  <w15:docId w15:val="{C16E0544-6467-4163-848F-2253F202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0">
    <w:name w:val="heading 1"/>
    <w:basedOn w:val="a"/>
    <w:next w:val="a"/>
    <w:link w:val="11"/>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1">
    <w:name w:val="見出し 1 (文字)"/>
    <w:basedOn w:val="a0"/>
    <w:link w:val="10"/>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 w:type="character" w:customStyle="1" w:styleId="p20">
    <w:name w:val="p20"/>
    <w:basedOn w:val="a0"/>
    <w:rsid w:val="00F417BB"/>
  </w:style>
  <w:style w:type="numbering" w:customStyle="1" w:styleId="1">
    <w:name w:val="スタイル1"/>
    <w:uiPriority w:val="99"/>
    <w:rsid w:val="00EF7DC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B47D-54C9-4206-9F17-6A0F6116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5</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sutani</cp:lastModifiedBy>
  <cp:revision>112</cp:revision>
  <cp:lastPrinted>2023-03-27T08:00:00Z</cp:lastPrinted>
  <dcterms:created xsi:type="dcterms:W3CDTF">2020-03-06T09:10:00Z</dcterms:created>
  <dcterms:modified xsi:type="dcterms:W3CDTF">2023-03-27T08:00:00Z</dcterms:modified>
</cp:coreProperties>
</file>