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51CB964F" w:rsidR="00B45E6B" w:rsidRPr="00B45E6B" w:rsidRDefault="00B45E6B">
      <w:r>
        <w:rPr>
          <w:rFonts w:hint="eastAsia"/>
        </w:rPr>
        <w:t>今般、</w:t>
      </w:r>
      <w:r w:rsidRPr="00B45E6B">
        <w:rPr>
          <w:rFonts w:hint="eastAsia"/>
          <w:u w:val="single"/>
        </w:rPr>
        <w:t>件名</w:t>
      </w:r>
      <w:r>
        <w:rPr>
          <w:rFonts w:hint="eastAsia"/>
          <w:u w:val="single"/>
        </w:rPr>
        <w:t xml:space="preserve">　</w:t>
      </w:r>
      <w:r w:rsidR="002905E0">
        <w:rPr>
          <w:rFonts w:hint="eastAsia"/>
          <w:u w:val="single"/>
        </w:rPr>
        <w:t>令和７年度プロパンガスの単価</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05E0"/>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34</cp:revision>
  <cp:lastPrinted>2020-02-10T05:15:00Z</cp:lastPrinted>
  <dcterms:created xsi:type="dcterms:W3CDTF">2019-10-31T07:39:00Z</dcterms:created>
  <dcterms:modified xsi:type="dcterms:W3CDTF">2025-05-12T07:17:00Z</dcterms:modified>
</cp:coreProperties>
</file>