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CE78434" w:rsidR="00B45E6B" w:rsidRPr="00B45E6B" w:rsidRDefault="00B45E6B">
      <w:r>
        <w:rPr>
          <w:rFonts w:hint="eastAsia"/>
        </w:rPr>
        <w:t>今般、</w:t>
      </w:r>
      <w:r w:rsidRPr="00B45E6B">
        <w:rPr>
          <w:rFonts w:hint="eastAsia"/>
          <w:u w:val="single"/>
        </w:rPr>
        <w:t>件名</w:t>
      </w:r>
      <w:r w:rsidR="00FF605D">
        <w:rPr>
          <w:rFonts w:hint="eastAsia"/>
          <w:u w:val="single"/>
        </w:rPr>
        <w:t xml:space="preserve">　令和７年度公共樹剪定等業務委託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2025-08-20T02:12:00Z</dcterms:modified>
</cp:coreProperties>
</file>