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3B2E205" w:rsidR="00B45E6B" w:rsidRPr="00B45E6B" w:rsidRDefault="00B45E6B">
      <w:r>
        <w:rPr>
          <w:rFonts w:hint="eastAsia"/>
        </w:rPr>
        <w:t>今般、</w:t>
      </w:r>
      <w:r w:rsidRPr="00B45E6B">
        <w:rPr>
          <w:rFonts w:hint="eastAsia"/>
          <w:u w:val="single"/>
        </w:rPr>
        <w:t>件名</w:t>
      </w:r>
      <w:r>
        <w:rPr>
          <w:rFonts w:hint="eastAsia"/>
          <w:u w:val="single"/>
        </w:rPr>
        <w:t xml:space="preserve">　</w:t>
      </w:r>
      <w:r w:rsidR="00C75A00" w:rsidRPr="00C75A00">
        <w:rPr>
          <w:rFonts w:hint="eastAsia"/>
          <w:u w:val="single"/>
        </w:rPr>
        <w:t>令和７年度門真市立学校施設等機械警備等業務委託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C75A00"/>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2025-04-30T06:13:00Z</dcterms:modified>
</cp:coreProperties>
</file>