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FF5BD5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561902">
        <w:rPr>
          <w:rFonts w:hint="eastAsia"/>
          <w:sz w:val="24"/>
          <w:u w:val="single"/>
        </w:rPr>
        <w:t>令和</w:t>
      </w:r>
      <w:r w:rsidR="00F67087">
        <w:rPr>
          <w:rFonts w:hint="eastAsia"/>
          <w:sz w:val="24"/>
          <w:u w:val="single"/>
        </w:rPr>
        <w:t>８</w:t>
      </w:r>
      <w:r w:rsidR="00561902">
        <w:rPr>
          <w:rFonts w:hint="eastAsia"/>
          <w:sz w:val="24"/>
          <w:u w:val="single"/>
        </w:rPr>
        <w:t>年度プロパンガスの単価契約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B1AD52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4C6EF5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4C6EF5">
        <w:rPr>
          <w:rFonts w:hint="eastAsia"/>
          <w:sz w:val="22"/>
          <w:szCs w:val="22"/>
        </w:rPr>
        <w:t>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91F7C" w:rsidRPr="004F621C">
          <w:rPr>
            <w:rStyle w:val="ab"/>
            <w:sz w:val="22"/>
            <w:szCs w:val="22"/>
          </w:rPr>
          <w:t>kyk01</w:t>
        </w:r>
        <w:r w:rsidR="00591F7C" w:rsidRPr="004F621C">
          <w:rPr>
            <w:rStyle w:val="ab"/>
            <w:rFonts w:hint="eastAsia"/>
            <w:sz w:val="22"/>
            <w:szCs w:val="22"/>
          </w:rPr>
          <w:t>@city.kadoma</w:t>
        </w:r>
        <w:r w:rsidR="00591F7C" w:rsidRPr="004F621C">
          <w:rPr>
            <w:rStyle w:val="ab"/>
            <w:sz w:val="22"/>
            <w:szCs w:val="22"/>
          </w:rPr>
          <w:t>.osaka</w:t>
        </w:r>
        <w:r w:rsidR="00591F7C" w:rsidRPr="004F621C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C6EF5"/>
    <w:rsid w:val="004D4972"/>
    <w:rsid w:val="00561902"/>
    <w:rsid w:val="00572DD9"/>
    <w:rsid w:val="00591F7C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67087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2026-06-18T04:18:00Z</dcterms:modified>
</cp:coreProperties>
</file>