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7B7044E8" w:rsidR="00B45E6B" w:rsidRPr="00B45E6B" w:rsidRDefault="00B45E6B">
      <w:r>
        <w:rPr>
          <w:rFonts w:hint="eastAsia"/>
        </w:rPr>
        <w:t>今般、</w:t>
      </w:r>
      <w:r w:rsidR="0021385F" w:rsidRPr="0012011D">
        <w:rPr>
          <w:rFonts w:hint="eastAsia"/>
        </w:rPr>
        <w:t>門真市立門真図書館書架等解体及び移設</w:t>
      </w:r>
      <w:r w:rsidR="0021385F" w:rsidRPr="00EA5554">
        <w:rPr>
          <w:rFonts w:ascii="ＭＳ 明朝" w:hAnsi="ＭＳ 明朝" w:hint="eastAsia"/>
        </w:rPr>
        <w:t>業務委託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1385F"/>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kys12</cp:lastModifiedBy>
  <cp:revision>34</cp:revision>
  <cp:lastPrinted>2020-02-10T05:15:00Z</cp:lastPrinted>
  <dcterms:created xsi:type="dcterms:W3CDTF">2019-10-31T07:39:00Z</dcterms:created>
  <dcterms:modified xsi:type="dcterms:W3CDTF">2025-11-28T09:57:00Z</dcterms:modified>
</cp:coreProperties>
</file>