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514F0387" w14:textId="5788C53B" w:rsidR="00DE1B7F" w:rsidRDefault="00DE1B7F" w:rsidP="00221425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C5493C" w:rsidRPr="00C5493C">
        <w:rPr>
          <w:rFonts w:hint="eastAsia"/>
          <w:sz w:val="24"/>
          <w:u w:val="single"/>
        </w:rPr>
        <w:t>フィルムロール一式購入</w:t>
      </w:r>
      <w:r w:rsidR="00EA30FA">
        <w:rPr>
          <w:rFonts w:hint="eastAsia"/>
          <w:sz w:val="24"/>
          <w:u w:val="single"/>
        </w:rPr>
        <w:t xml:space="preserve">　</w:t>
      </w:r>
    </w:p>
    <w:p w14:paraId="34A2EB7B" w14:textId="77777777" w:rsidR="008B4070" w:rsidRPr="00975E75" w:rsidRDefault="008B4070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0788F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57A3C"/>
    <w:rsid w:val="004C3A44"/>
    <w:rsid w:val="004D4972"/>
    <w:rsid w:val="00572DD9"/>
    <w:rsid w:val="005907E3"/>
    <w:rsid w:val="005A5394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4070"/>
    <w:rsid w:val="008B6240"/>
    <w:rsid w:val="008D4BCF"/>
    <w:rsid w:val="00971DCA"/>
    <w:rsid w:val="00975E75"/>
    <w:rsid w:val="009B2A72"/>
    <w:rsid w:val="009B7180"/>
    <w:rsid w:val="009C0488"/>
    <w:rsid w:val="009F4782"/>
    <w:rsid w:val="00A13331"/>
    <w:rsid w:val="00AE1DC1"/>
    <w:rsid w:val="00AE2CF7"/>
    <w:rsid w:val="00B11D86"/>
    <w:rsid w:val="00B64381"/>
    <w:rsid w:val="00B666BC"/>
    <w:rsid w:val="00BE660B"/>
    <w:rsid w:val="00BF61D9"/>
    <w:rsid w:val="00C5493C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A4B6-CFD3-4503-A077-D2062F00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2025-07-09T05:04:00Z</dcterms:modified>
</cp:coreProperties>
</file>